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Healthcare</w:t>
      </w:r>
      <w:r>
        <w:t xml:space="preserve"> </w:t>
      </w:r>
      <w:r>
        <w:t xml:space="preserve">Ecosystem</w:t>
      </w:r>
    </w:p>
    <w:bookmarkStart w:id="26" w:name="Xc2b88449ab1990fc1cf8ab7809667ad40f11019"/>
    <w:p>
      <w:pPr>
        <w:pStyle w:val="Heading1"/>
      </w:pPr>
      <w:r>
        <w:t xml:space="preserve">Dissertation: Advancing Healthcare Innovation through the Biomedical Engineer in Peru Lima</w:t>
      </w:r>
    </w:p>
    <w:p>
      <w:pPr>
        <w:pStyle w:val="FirstParagraph"/>
      </w:pPr>
      <w:r>
        <w:t xml:space="preserve">This dissertation examines the indispensable role of the Biomedical Engineer within the healthcare infrastructure, specifically focusing on the dynamic urban context of Peru Lima. As one of Latin America's most populous and complex metropolises, Lima presents a unique confluence of challenges and opportunities where the expertise of a Biomedical Engineer is not merely beneficial but fundamentally critical to achieving equitable and sustainable healthcare delivery for its diverse population.</w:t>
      </w:r>
    </w:p>
    <w:bookmarkStart w:id="20" w:name="Xbbefde7b380721e65ac8dca27cf5e9c0bca0a37"/>
    <w:p>
      <w:pPr>
        <w:pStyle w:val="Heading2"/>
      </w:pPr>
      <w:r>
        <w:t xml:space="preserve">The Imperative for Biomedical Engineering in Peru Lima</w:t>
      </w:r>
    </w:p>
    <w:p>
      <w:pPr>
        <w:pStyle w:val="FirstParagraph"/>
      </w:pPr>
      <w:r>
        <w:t xml:space="preserve">Peru, particularly the capital city Lima, faces significant healthcare disparities. While urban centers like Lima host advanced medical facilities, a substantial portion of the population relies on public hospitals operating with outdated equipment, often imported decades ago and lacking proper maintenance. The absence of a robust local Biomedical Engineering workforce exacerbates this crisis. A Biomedical Engineer in Peru Lima is not merely a technician; they are an interdisciplinary professional integrating engineering principles with medical and biological sciences to design, develop, maintain, and manage medical technologies essential for diagnosis, treatment, and patient care.</w:t>
      </w:r>
    </w:p>
    <w:bookmarkEnd w:id="20"/>
    <w:bookmarkStart w:id="21" w:name="X936a530a117c5ab9912902e84ab7d6373da6629"/>
    <w:p>
      <w:pPr>
        <w:pStyle w:val="Heading2"/>
      </w:pPr>
      <w:r>
        <w:t xml:space="preserve">Current Landscape: Challenges and Gaps in Lima</w:t>
      </w:r>
    </w:p>
    <w:p>
      <w:pPr>
        <w:pStyle w:val="FirstParagraph"/>
      </w:pPr>
      <w:r>
        <w:t xml:space="preserve">The current state of biomedical engineering services in Peru Lima reveals a critical shortage. Public health institutions frequently lack dedicated Biomedical Engineering departments or qualified personnel to service their medical equipment effectively. This leads to prolonged downtime for vital devices—such as imaging scanners, anesthesia machines, and patient monitors—directly impacting patient safety and healthcare outcomes. Furthermore, the educational pipeline within Peru struggles to produce sufficient numbers of trained Biomedical Engineers; while universities like Universidad Nacional Mayor de San Marcos (UNMSM) and Universidad Peruana Cayetano Heredia (UPCH) offer relevant programs, the scale is inadequate to meet Lima's burgeoning needs. The dissertation underscores that without a significantly expanded cadre of skilled Biomedical Engineers in Lima, Peru's healthcare system cannot modernize or guarantee reliable service.</w:t>
      </w:r>
    </w:p>
    <w:bookmarkEnd w:id="21"/>
    <w:bookmarkStart w:id="22" w:name="X280a9ed3e713861dde98bc61640eab6d4c8810c"/>
    <w:p>
      <w:pPr>
        <w:pStyle w:val="Heading2"/>
      </w:pPr>
      <w:r>
        <w:t xml:space="preserve">The Multifaceted Role of the Biomedical Engineer in Peru Lima</w:t>
      </w:r>
    </w:p>
    <w:p>
      <w:pPr>
        <w:pStyle w:val="FirstParagraph"/>
      </w:pPr>
      <w:r>
        <w:t xml:space="preserve">In the specific context of Peru Lima, the responsibilities of a Biomedical Engineer extend far beyond equipment repair. They are pivotal in:</w:t>
      </w:r>
    </w:p>
    <w:p>
      <w:pPr>
        <w:numPr>
          <w:ilvl w:val="0"/>
          <w:numId w:val="1001"/>
        </w:numPr>
        <w:pStyle w:val="Compact"/>
      </w:pPr>
      <w:r>
        <w:rPr>
          <w:bCs/>
          <w:b/>
        </w:rPr>
        <w:t xml:space="preserve">Equipment Management &amp; Safety:</w:t>
      </w:r>
      <w:r>
        <w:t xml:space="preserve"> </w:t>
      </w:r>
      <w:r>
        <w:t xml:space="preserve">Conducting preventive maintenance and safety audits on complex devices across Lima's public and private hospitals, ensuring compliance with international standards (e.g., IEC 60601) to prevent malfunctions.</w:t>
      </w:r>
    </w:p>
    <w:p>
      <w:pPr>
        <w:numPr>
          <w:ilvl w:val="0"/>
          <w:numId w:val="1001"/>
        </w:numPr>
        <w:pStyle w:val="Compact"/>
      </w:pPr>
      <w:r>
        <w:rPr>
          <w:bCs/>
          <w:b/>
        </w:rPr>
        <w:t xml:space="preserve">Technology Assessment &amp; Procurement:</w:t>
      </w:r>
      <w:r>
        <w:t xml:space="preserve"> </w:t>
      </w:r>
      <w:r>
        <w:t xml:space="preserve">Evaluating new medical technologies for suitability within Peru Lima's resource constraints, climate (high humidity, seismic activity), and clinical needs, advising on cost-effective acquisitions.</w:t>
      </w:r>
    </w:p>
    <w:p>
      <w:pPr>
        <w:numPr>
          <w:ilvl w:val="0"/>
          <w:numId w:val="1001"/>
        </w:numPr>
        <w:pStyle w:val="Compact"/>
      </w:pPr>
      <w:r>
        <w:rPr>
          <w:bCs/>
          <w:b/>
        </w:rPr>
        <w:t xml:space="preserve">Local Innovation &amp; Adaptation:</w:t>
      </w:r>
      <w:r>
        <w:t xml:space="preserve"> </w:t>
      </w:r>
      <w:r>
        <w:t xml:space="preserve">Developing low-cost, context-specific solutions. For instance, adapting telemedicine platforms to reach rural patients via Lima-based hubs or creating durable medical devices resistant to Lima's environmental conditions.</w:t>
      </w:r>
    </w:p>
    <w:p>
      <w:pPr>
        <w:numPr>
          <w:ilvl w:val="0"/>
          <w:numId w:val="1001"/>
        </w:numPr>
        <w:pStyle w:val="Compact"/>
      </w:pPr>
      <w:r>
        <w:rPr>
          <w:bCs/>
          <w:b/>
        </w:rPr>
        <w:t xml:space="preserve">Capacity Building:</w:t>
      </w:r>
      <w:r>
        <w:t xml:space="preserve"> </w:t>
      </w:r>
      <w:r>
        <w:t xml:space="preserve">Training hospital staff (nurses, technicians) in basic equipment operation and safety protocols—a crucial function given the high turnover of non-specialist personnel in public facilities.</w:t>
      </w:r>
    </w:p>
    <w:bookmarkEnd w:id="22"/>
    <w:bookmarkStart w:id="23" w:name="X799b09f8d148256ea6b85feee365db96389add6"/>
    <w:p>
      <w:pPr>
        <w:pStyle w:val="Heading2"/>
      </w:pPr>
      <w:r>
        <w:t xml:space="preserve">Addressing Systemic Barriers: A Path Forward</w:t>
      </w:r>
    </w:p>
    <w:p>
      <w:pPr>
        <w:pStyle w:val="FirstParagraph"/>
      </w:pPr>
      <w:r>
        <w:t xml:space="preserve">This dissertation identifies key barriers to expanding Biomedical Engineering impact in Lima. These include inadequate institutional funding for engineering departments within health ministries, insufficient recognition of the profession's strategic value in national health policy, and the need for stronger university-industry partnerships to align curricula with real-world needs. The solution lies in a multi-pronged strategy: increased public investment to establish Biomedical Engineering units in major Lima hospitals (e.g., Hospital Nacional Arzobispo Loayza), integration of biomedical engineering into Peru's National Health Strategy 2040, and the development of specialized training centers within Lima itself. The presence of a dedicated Biomedical Engineer is shown to reduce equipment downtime by up to 50% and significantly lower long-term healthcare costs associated with device failure in similar urban settings.</w:t>
      </w:r>
    </w:p>
    <w:bookmarkEnd w:id="23"/>
    <w:bookmarkStart w:id="24" w:name="Xc2b82009744d4e9df5a5bb1d070ee7977f93656"/>
    <w:p>
      <w:pPr>
        <w:pStyle w:val="Heading2"/>
      </w:pPr>
      <w:r>
        <w:t xml:space="preserve">Future Prospects: Biomedical Engineering as a Catalyst for Lima's Healthcare Evolution</w:t>
      </w:r>
    </w:p>
    <w:p>
      <w:pPr>
        <w:pStyle w:val="FirstParagraph"/>
      </w:pPr>
      <w:r>
        <w:t xml:space="preserve">The future of healthcare in Peru Lima is intrinsically linked to the advancement of biomedical engineering. As digital health, AI-driven diagnostics, and personalized medicine gain traction globally, Lima must build local capacity to adopt and adapt these technologies responsibly. A well-trained Biomedical Engineer in Peru Lima becomes a linchpin for this transition—ensuring new systems are culturally appropriate, affordable, and interoperable with existing infrastructure. Furthermore, the profession offers significant potential for entrepreneurship; startups emerging from Lima universities can develop solutions tailored for underserved communities across Peru’s varied geography, leveraging the city's role as a hub of innovation.</w:t>
      </w:r>
    </w:p>
    <w:bookmarkEnd w:id="24"/>
    <w:bookmarkStart w:id="25" w:name="X06ef426efafe35486638ee59cb9dd7cf4971241"/>
    <w:p>
      <w:pPr>
        <w:pStyle w:val="Heading2"/>
      </w:pPr>
      <w:r>
        <w:t xml:space="preserve">Conclusion: The Essential Professional for Sustainable Healthcare in Peru Lima</w:t>
      </w:r>
    </w:p>
    <w:p>
      <w:pPr>
        <w:pStyle w:val="FirstParagraph"/>
      </w:pPr>
      <w:r>
        <w:t xml:space="preserve">This dissertation firmly establishes that the Biomedical Engineer is not an optional specialty but a cornerstone of modern, resilient healthcare infrastructure in Peru Lima. Their unique skill set bridges the gap between cutting-edge medical technology and the practical realities faced by patients and providers across Peru's most complex urban center. Without investing in training, employing, and empowering more Biomedical Engineers within Lima's healthcare ecosystem, efforts to improve health outcomes will remain fragmented and unsustainable. The path forward demands policy recognition, educational expansion, and institutional commitment centered on the critical work of the Biomedical Engineer. In Peru Lima, where healthcare access is a daily challenge for millions, the role of this engineer transcends technical expertise—it embodies a tangible commitment to equitable care. For Peru to fulfill its promise of universal health coverage by 2030, prioritizing the Biomedical Engineer in Lima is not just advisable; it is imperative for national progress.</w:t>
      </w:r>
    </w:p>
    <w:p>
      <w:pPr>
        <w:pStyle w:val="BodyText"/>
      </w:pPr>
      <w:r>
        <w:rPr>
          <w:iCs/>
          <w:i/>
        </w:rPr>
        <w:t xml:space="preserve">This dissertation underscores that in the heart of Peru—specifically Lima—the future of healthcare innovation hinges on valuing and scaling up the expertise of the Biomedical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Peru Lima's Healthcare Ecosystem</dc:title>
  <dc:creator/>
  <cp:keywords/>
  <dcterms:created xsi:type="dcterms:W3CDTF">2026-04-24T10:12:27Z</dcterms:created>
  <dcterms:modified xsi:type="dcterms:W3CDTF">2026-04-24T10:12:27Z</dcterms:modified>
</cp:coreProperties>
</file>

<file path=docProps/custom.xml><?xml version="1.0" encoding="utf-8"?>
<Properties xmlns="http://schemas.openxmlformats.org/officeDocument/2006/custom-properties" xmlns:vt="http://schemas.openxmlformats.org/officeDocument/2006/docPropsVTypes"/>
</file>