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da6324ed97c027e290d2783bca0503e11b37199"/>
    <w:p>
      <w:pPr>
        <w:pStyle w:val="Heading1"/>
      </w:pPr>
      <w:r>
        <w:t xml:space="preserve">Dissertation: The Critical Role of the Biomedical Engineer in Singapore Singapore's Healthcare Ecosystem</w:t>
      </w:r>
    </w:p>
    <w:p>
      <w:pPr>
        <w:pStyle w:val="FirstParagraph"/>
      </w:pPr>
      <w:r>
        <w:t xml:space="preserve">This Dissertation explores the indispensable contributions of the Biomedical Engineer within the dynamic healthcare landscape of Singapore. As a nation prioritizing innovation and excellence in medical care, Singapore has positioned itself as a global hub for biomedical advancements, making the role of the Biomedical Engineer central to its strategic vision. This document examines how the Biomedical Engineer drives technological progress, addresses demographic challenges, and aligns with Singapore's national priorities—proving that in Singapore Singapore, this profession is not merely valuable but essential.</w:t>
      </w:r>
    </w:p>
    <w:bookmarkStart w:id="20" w:name="Xefb96a1d7897682c4b656abf53184a8d8935c71"/>
    <w:p>
      <w:pPr>
        <w:pStyle w:val="Heading2"/>
      </w:pPr>
      <w:r>
        <w:t xml:space="preserve">Context: Healthcare Demands and Singapore's Strategic Imperative</w:t>
      </w:r>
    </w:p>
    <w:p>
      <w:pPr>
        <w:pStyle w:val="FirstParagraph"/>
      </w:pPr>
      <w:r>
        <w:t xml:space="preserve">Singapore faces a rapidly aging population, with over 20% expected to be aged 65+ by 2030. This demographic shift intensifies pressure on healthcare infrastructure, necessitating smarter, more efficient solutions. Herein lies the critical role of the Biomedical Engineer. Unlike traditional engineers or clinicians alone, a Biomedical Engineer uniquely bridges engineering principles with medical science—designing diagnostic tools, therapeutic devices, and data systems that directly enhance patient outcomes in Singapore's integrated healthcare network. This Dissertation underscores that without the expertise of the Biomedical Engineer, Singapore's vision for a "Smart Nation" in healthcare remains unfulfilled.</w:t>
      </w:r>
    </w:p>
    <w:bookmarkEnd w:id="20"/>
    <w:bookmarkStart w:id="21" w:name="Xa82dba25a6540560dcf5b8d21b94ce32b036bac"/>
    <w:p>
      <w:pPr>
        <w:pStyle w:val="Heading2"/>
      </w:pPr>
      <w:r>
        <w:t xml:space="preserve">Biomedical Engineering as a Catalyst for Innovation in Singapore</w:t>
      </w:r>
    </w:p>
    <w:p>
      <w:pPr>
        <w:pStyle w:val="FirstParagraph"/>
      </w:pPr>
      <w:r>
        <w:t xml:space="preserve">Singapore’s commitment to becoming a biomedical hub is evident through significant investments. The Agency for Science, Technology and Research (A*STAR) spearheads research initiatives, while institutions like the National University of Singapore (NUS) and Nanyang Technological University (NTU) offer specialized Biomedical Engineering programs. A key focus area is medical device development—a sector where the Biomedical Engineer excels. For instance, local startups, often incubated via SingHealth or BIOPOLIS, create portable diagnostic tools for rural health screening in Singapore’s precincts. The Dissertation highlights how a single Biomedical Engineer might contribute to developing AI-driven imaging systems for early cancer detection at Singapore General Hospital—directly supporting the nation’s "National Strategic Health Technology Plan."</w:t>
      </w:r>
    </w:p>
    <w:bookmarkEnd w:id="21"/>
    <w:bookmarkStart w:id="22" w:name="Xc5420ae47a28373e28baa820fb9d94a35824ef8"/>
    <w:p>
      <w:pPr>
        <w:pStyle w:val="Heading2"/>
      </w:pPr>
      <w:r>
        <w:t xml:space="preserve">Professional Pathways and Industry Integration</w:t>
      </w:r>
    </w:p>
    <w:p>
      <w:pPr>
        <w:pStyle w:val="FirstParagraph"/>
      </w:pPr>
      <w:r>
        <w:t xml:space="preserve">In Singapore Singapore, the career trajectory of a Biomedical Engineer is exceptionally robust. Graduates from local universities like NUS (with its renowned Bioengineering Department) or SIM University are highly sought after by healthcare providers, medtech firms (e.g., Medtronic Asia-Pacific HQ), and government bodies like the Health Sciences Authority (HSA). This Dissertation details how a Biomedical Engineer typically begins as a clinical engineer managing hospital equipment, then progresses to R&amp;D roles in companies such as B Braun or Siemens Healthineers. Crucially, Singapore’s Workforce Singapore (WSG) offers funding schemes for upskilling Biomedical Engineers in digital health—a testament to the government’s recognition of this role's strategic importance. The career path is not linear but deeply integrated into Singapore's healthcare innovation pipeline.</w:t>
      </w:r>
    </w:p>
    <w:bookmarkEnd w:id="22"/>
    <w:bookmarkStart w:id="23" w:name="X1b1fc41cc968cbc71952ec24e16e43f7d0905ec"/>
    <w:p>
      <w:pPr>
        <w:pStyle w:val="Heading2"/>
      </w:pPr>
      <w:r>
        <w:t xml:space="preserve">Addressing National Priorities: From Aging Population to Data-Driven Care</w:t>
      </w:r>
    </w:p>
    <w:p>
      <w:pPr>
        <w:pStyle w:val="FirstParagraph"/>
      </w:pPr>
      <w:r>
        <w:t xml:space="preserve">The Dissertation emphasizes that the Biomedical Engineer is pivotal in executing Singapore’s national health strategies. For example, in tackling diabetes—a leading cause of chronic disease—the Biomedical Engineer designs continuous glucose monitors (CGMs) used across Singapore’s community health centers. Similarly, during the pandemic, Bioengineers rapidly developed ventilators and testing protocols under the National Medical Research Council’s (NMRC) guidance. Moreover, with Singapore’s Smart Nation initiative prioritizing healthcare data analytics, a Biomedical Engineer leverages skills in biomedical signal processing to optimize electronic health records (EHRs), ensuring seamless care across Singapore's public hospitals. This integration is not optional; it is foundational to Singapore Singapore's healthcare resilience.</w:t>
      </w:r>
    </w:p>
    <w:bookmarkEnd w:id="23"/>
    <w:bookmarkStart w:id="24" w:name="challenges-and-future-trajectory"/>
    <w:p>
      <w:pPr>
        <w:pStyle w:val="Heading2"/>
      </w:pPr>
      <w:r>
        <w:t xml:space="preserve">Challenges and Future Trajectory</w:t>
      </w:r>
    </w:p>
    <w:p>
      <w:pPr>
        <w:pStyle w:val="FirstParagraph"/>
      </w:pPr>
      <w:r>
        <w:t xml:space="preserve">Despite progress, challenges persist. The Dissertation identifies gaps in interdisciplinary training—where Biomedical Engineers often lack sufficient clinical exposure—and the need for stronger industry-academia collaboration. However, initiatives like the Singapore Medical Technology Association (SMTA) are addressing this through joint workshops with hospitals. Looking ahead, the role of a Biomedical Engineer will expand into emerging fields: regenerative medicine (e.g., bio-printed tissues at A*STAR’s IMRE), telemedicine platforms for elderly care in HDB estates, and cybersecurity for medical IoT devices. The Dissertation concludes that Singapore Singapore must further incentivize PhD programs in biomedical engineering to maintain its competitive edge globally.</w:t>
      </w:r>
    </w:p>
    <w:bookmarkEnd w:id="24"/>
    <w:bookmarkStart w:id="25" w:name="X7151dd014e2250404ab42a96667538b15f50b6f"/>
    <w:p>
      <w:pPr>
        <w:pStyle w:val="Heading2"/>
      </w:pPr>
      <w:r>
        <w:t xml:space="preserve">Conclusion: The Indispensable Biomedical Engineer</w:t>
      </w:r>
    </w:p>
    <w:p>
      <w:pPr>
        <w:pStyle w:val="FirstParagraph"/>
      </w:pPr>
      <w:r>
        <w:t xml:space="preserve">This Dissertation unequivocally affirms that the Biomedical Engineer is a cornerstone of Singapore’s healthcare future. In a nation where every policy prioritizes efficiency, innovation, and population health, the expertise of the Biomedical Engineer transforms abstract vision into tangible impact—from smart hospitals to life-saving devices. As Singapore Singapore continues to evolve as an Asian biomedical leader, it will rely on this profession not just for technical solutions but for redefining healthcare delivery. The investment in a Biomedical Engineer is, therefore, an investment in the health security and prosperity of every citizen of Singapore Singapore. For aspiring students considering this path or policymakers shaping national strategy, the evidence is clear: the Biomedical Engineer is not merely part of Singapore’s ecosystem—they are its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 in Singapore Singapore</dc:title>
  <dc:creator/>
  <dc:language>en</dc:language>
  <cp:keywords/>
  <dcterms:created xsi:type="dcterms:W3CDTF">2026-07-19T07:16:20Z</dcterms:created>
  <dcterms:modified xsi:type="dcterms:W3CDTF">2026-07-19T07:16:20Z</dcterms:modified>
</cp:coreProperties>
</file>

<file path=docProps/custom.xml><?xml version="1.0" encoding="utf-8"?>
<Properties xmlns="http://schemas.openxmlformats.org/officeDocument/2006/custom-properties" xmlns:vt="http://schemas.openxmlformats.org/officeDocument/2006/docPropsVTypes"/>
</file>