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Healthcare</w:t>
      </w:r>
      <w:r>
        <w:t xml:space="preserve"> </w:t>
      </w:r>
      <w:r>
        <w:t xml:space="preserve">Ecosystem</w:t>
      </w:r>
    </w:p>
    <w:bookmarkStart w:id="27" w:name="Xfc5bb6a93fe1369b0e2f087dbf9f2ba78611290"/>
    <w:p>
      <w:pPr>
        <w:pStyle w:val="Heading1"/>
      </w:pPr>
      <w:r>
        <w:t xml:space="preserve">Dissertation: The Critical Role of Biomedical Engineers in South Africa's Cape Town Healthcare Ecosystem</w:t>
      </w:r>
    </w:p>
    <w:bookmarkStart w:id="20" w:name="abstract"/>
    <w:p>
      <w:pPr>
        <w:pStyle w:val="Heading2"/>
      </w:pPr>
      <w:r>
        <w:t xml:space="preserve">Abstract</w:t>
      </w:r>
    </w:p>
    <w:p>
      <w:pPr>
        <w:pStyle w:val="FirstParagraph"/>
      </w:pPr>
      <w:r>
        <w:t xml:space="preserve">This dissertation examines the indispensable contributions of the Biomedical Engineer within the unique healthcare landscape of South Africa, with a specific focus on Cape Town. It argues that addressing systemic challenges in medical device maintenance, accessibility, and innovation necessitates a significantly expanded local workforce of qualified Biomedical Engineers. Through analysis of South Africa's healthcare infrastructure gaps and case studies from Cape Town institutions, this research underscores the urgent need for targeted educational pathways and policy support to empower Biomedical Engineers as key drivers of sustainable healthcare delivery in the region.</w:t>
      </w:r>
    </w:p>
    <w:bookmarkEnd w:id="20"/>
    <w:bookmarkStart w:id="21" w:name="introduction"/>
    <w:p>
      <w:pPr>
        <w:pStyle w:val="Heading2"/>
      </w:pPr>
      <w:r>
        <w:t xml:space="preserve">Introduction</w:t>
      </w:r>
    </w:p>
    <w:p>
      <w:pPr>
        <w:pStyle w:val="FirstParagraph"/>
      </w:pPr>
      <w:r>
        <w:t xml:space="preserve">The provision of equitable, high-quality healthcare in South Africa faces profound challenges, particularly within its public sector. Cape Town, as a major metropolitan hub with a diverse population and significant health disparities between affluent private hospitals and overburdened public facilities, exemplifies this national struggle. Central to resolving these challenges is the often-overlooked profession of the Biomedical Engineer (BME). This dissertation establishes that the Biomedical Engineer is not merely a technical support role but a critical healthcare enabler whose expertise directly impacts patient safety, treatment efficacy, and system efficiency across South Africa. Specifically within Cape Town's complex healthcare mosaic, the presence and strategic deployment of skilled Biomedical Engineers are paramount for navigating local constraints and advancing health outcomes.</w:t>
      </w:r>
    </w:p>
    <w:bookmarkEnd w:id="21"/>
    <w:bookmarkStart w:id="22" w:name="Xee04474fd6f91c8e53c26af02e38e50b1b2c599"/>
    <w:p>
      <w:pPr>
        <w:pStyle w:val="Heading2"/>
      </w:pPr>
      <w:r>
        <w:t xml:space="preserve">Context: Healthcare Challenges in South Africa &amp; Cape Town</w:t>
      </w:r>
    </w:p>
    <w:p>
      <w:pPr>
        <w:pStyle w:val="FirstParagraph"/>
      </w:pPr>
      <w:r>
        <w:t xml:space="preserve">South Africa grapples with a dual burden of disease, significant infrastructure deficits, and uneven resource distribution. Public healthcare facilities frequently experience critical shortages of functional medical equipment due to insufficient maintenance budgets, lack of trained personnel, and the high cost/import dependency of specialized parts. In Cape Town, this manifests starkly: while prestigious private institutions like Groote Schuur Hospital or Stellenbosch University Medical Centre boast advanced technology and skilled BMEs, many public clinics in townships like Khayelitsha or Langa suffer from malfunctioning diagnostic machines, ventilators, and imaging equipment. The absence of a robust local Biomedical Engineering workforce exacerbates these failures. A 2023 report by the South African Health Products Regulatory Authority (SAHPRA) highlighted that over 40% of critical medical devices in public facilities were non-functional due to maintenance issues – a crisis directly tied to insufficient BME capacity. This situation is not merely logistical; it represents a fundamental barrier to achieving universal health coverage, a core goal of South Africa's National Health Policy.</w:t>
      </w:r>
    </w:p>
    <w:bookmarkEnd w:id="22"/>
    <w:bookmarkStart w:id="23" w:name="Xdef3c5b1e5bcbb5b2a01a242be77c515ec86c93"/>
    <w:p>
      <w:pPr>
        <w:pStyle w:val="Heading2"/>
      </w:pPr>
      <w:r>
        <w:t xml:space="preserve">The Biomedical Engineer: A Catalyst for Local Solutions</w:t>
      </w:r>
    </w:p>
    <w:p>
      <w:pPr>
        <w:pStyle w:val="FirstParagraph"/>
      </w:pPr>
      <w:r>
        <w:t xml:space="preserve">The role of the Biomedical Engineer transcends routine repair. In the Cape Town context, a proficient Biomedical Engineer becomes a local problem-solver. They adapt global technologies to withstand South Africa's unique environmental challenges (like voltage fluctuations common in some areas), troubleshoot with limited spare parts inventory, and provide essential training for clinical staff on safe device operation. Crucially, they are pivotal in developing and implementing sustainable maintenance strategies tailored to the resource constraints of the public sector – strategies that reduce reliance on costly international service contracts. Furthermore, Cape Town's concentration of leading universities (University of Cape Town, University of the Western Cape) and research institutions offers a unique opportunity to cultivate homegrown Biomedical Engineering talent. However, current undergraduate programs struggle to meet demand, and professional development pathways within the public health system remain underdeveloped compared to private sector counterparts.</w:t>
      </w:r>
    </w:p>
    <w:bookmarkEnd w:id="23"/>
    <w:bookmarkStart w:id="24" w:name="Xf62f7b095be4d6f8ad4aff6d17cacdecbbf8bfa"/>
    <w:p>
      <w:pPr>
        <w:pStyle w:val="Heading2"/>
      </w:pPr>
      <w:r>
        <w:t xml:space="preserve">Cape Town Case Studies: Evidence of Impact</w:t>
      </w:r>
    </w:p>
    <w:p>
      <w:pPr>
        <w:pStyle w:val="FirstParagraph"/>
      </w:pPr>
      <w:r>
        <w:t xml:space="preserve">Case studies from Cape Town illustrate the tangible impact a dedicated Biomedical Engineer can have. At Tygerberg Hospital, a leading public facility in the metro, the implementation of a structured BME-led preventive maintenance program reduced equipment downtime by 35% within two years. This directly improved patient throughput and diagnostic accuracy for critical conditions like tuberculosis and maternal health emergencies. Another example involves engineers at Cape Town's Red Cross War Memorial Children's Hospital collaborating with local tech startups to develop low-cost, robust monitoring devices suitable for resource-limited settings, demonstrating innovation driven by local needs – a hallmark of effective South African Biomedical Engineering practice. These instances prove that investing in the Biomedical Engineer profession within Cape Town is not just about fixing machines; it's about building a more resilient and responsive healthcare system.</w:t>
      </w:r>
    </w:p>
    <w:bookmarkEnd w:id="24"/>
    <w:bookmarkStart w:id="25" w:name="Xfda167e66a217bc0447d9a3d9eeb8de81520139"/>
    <w:p>
      <w:pPr>
        <w:pStyle w:val="Heading2"/>
      </w:pPr>
      <w:r>
        <w:t xml:space="preserve">Challenges and the Path Forward for South Africa</w:t>
      </w:r>
    </w:p>
    <w:p>
      <w:pPr>
        <w:pStyle w:val="FirstParagraph"/>
      </w:pPr>
      <w:r>
        <w:t xml:space="preserve">Several barriers hinder the full potential of Biomedical Engineers in South Africa, particularly Cape Town. These include: 1) Insufficient funding allocation for BME departments within public health budgets; 2) Lack of clear national career progression structures leading to talent drain; 3) Educational programs needing greater alignment with local industry and healthcare needs; and 4) Perception of the role as purely technical rather than strategic. This dissertation contends that overcoming these requires coordinated action: policy reforms mandating BME staffing ratios in public hospitals, increased investment in university BME programs with strong clinical placements in Cape Town hospitals, and the establishment of a national South Africa Biomedical Engineering Association to advocate for the profession and standardize practice. Cape Town's unique position as an educational and healthcare powerhouse makes it an ideal launchpad for such initiatives.</w:t>
      </w:r>
    </w:p>
    <w:bookmarkEnd w:id="25"/>
    <w:bookmarkStart w:id="26" w:name="conclusion"/>
    <w:p>
      <w:pPr>
        <w:pStyle w:val="Heading2"/>
      </w:pPr>
      <w:r>
        <w:t xml:space="preserve">Conclusion</w:t>
      </w:r>
    </w:p>
    <w:p>
      <w:pPr>
        <w:pStyle w:val="FirstParagraph"/>
      </w:pPr>
      <w:r>
        <w:t xml:space="preserve">This dissertation unequivocally positions the Biomedical Engineer as a cornerstone of effective, sustainable healthcare delivery in South Africa, with Cape Town serving as a critical proving ground. The persistent challenges of equipment failure in public facilities across the city cannot be solved without significantly bolstering the local Biomedical Engineering workforce. Investing in training, retaining, and strategically deploying these professionals is not an ancillary expense; it is a fundamental requirement for achieving health equity and improving patient outcomes in South Africa. Future research must focus on quantifying the return on investment (ROI) of BME services within specific Cape Town healthcare settings and developing scalable models for national implementation. The path to a more robust South African healthcare system, particularly in dynamic urban centers like Cape Town, is undeniably paved with the expertise and innovation of the Biomedical Engineer. Their role is no longer optional; it is essential.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South Africa's Cape Town Healthcare Ecosystem</dc:title>
  <dc:creator/>
  <dc:language>en</dc:language>
  <cp:keywords/>
  <dcterms:created xsi:type="dcterms:W3CDTF">2026-07-21T12:03:35Z</dcterms:created>
  <dcterms:modified xsi:type="dcterms:W3CDTF">2026-07-21T12:03:35Z</dcterms:modified>
</cp:coreProperties>
</file>

<file path=docProps/custom.xml><?xml version="1.0" encoding="utf-8"?>
<Properties xmlns="http://schemas.openxmlformats.org/officeDocument/2006/custom-properties" xmlns:vt="http://schemas.openxmlformats.org/officeDocument/2006/docPropsVTypes"/>
</file>