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94f3258930088881257acc3caa180e74c51724"/>
    <w:p>
      <w:pPr>
        <w:pStyle w:val="Heading1"/>
      </w:pPr>
      <w:r>
        <w:t xml:space="preserve">Dissertation: Advancing Healthcare through Biomedical Engineering in Sri Lanka Colombo</w:t>
      </w:r>
    </w:p>
    <w:bookmarkStart w:id="20" w:name="introduction"/>
    <w:p>
      <w:pPr>
        <w:pStyle w:val="Heading2"/>
      </w:pPr>
      <w:r>
        <w:t xml:space="preserve">Introduction</w:t>
      </w:r>
    </w:p>
    <w:p>
      <w:pPr>
        <w:pStyle w:val="FirstParagraph"/>
      </w:pPr>
      <w:r>
        <w:t xml:space="preserve">The field of Biomedical Engineering represents a critical intersection between engineering principles and medical sciences, driving innovation in healthcare delivery. In the context of Sri Lanka Colombo, this discipline holds exceptional significance as the nation's economic and healthcare hub confronts evolving challenges in medical technology access and quality. This Dissertation examines the role, development, and future trajectory of Biomedical Engineers within Colombo's healthcare ecosystem—a city housing over 75% of Sri Lanka's specialized medical facilities. As Sri Lanka Colombo strives to achieve universal health coverage under its National Health Policy 2019-2030, the strategic deployment of Biomedical Engineering expertise emerges as indispensable for sustainable healthcare transformation.</w:t>
      </w:r>
    </w:p>
    <w:bookmarkEnd w:id="20"/>
    <w:bookmarkStart w:id="21" w:name="X44f125e80e645fae54ddbbe9dc15db5822addfe"/>
    <w:p>
      <w:pPr>
        <w:pStyle w:val="Heading2"/>
      </w:pPr>
      <w:r>
        <w:t xml:space="preserve">The Evolving Role of a Biomedical Engineer in Sri Lanka Colombo</w:t>
      </w:r>
    </w:p>
    <w:p>
      <w:pPr>
        <w:pStyle w:val="FirstParagraph"/>
      </w:pPr>
      <w:r>
        <w:t xml:space="preserve">Within Sri Lanka Colombo, a Biomedical Engineer operates beyond traditional technical functions to become a pivotal healthcare systems integrator. Unlike conventional engineering roles, this professional bridges clinical needs with technological solutions across hospitals like the National Hospital of Sri Lanka and private institutions such as Ragama General Hospital. Their responsibilities encompass medical equipment lifecycle management—ensuring 24/7 operational readiness of imaging systems (MRI, CT scanners), patient monitoring devices, and surgical robotics. In Colombo's congested urban healthcare environment, where equipment downtime directly impacts patient outcomes, the Biomedical Engineer serves as a frontline guardian of diagnostic accuracy and treatment safety. Furthermore, they collaborate with clinical staff to customize solutions for local disease patterns—such as adapting ventilators for dengue-induced respiratory failure or designing low-cost dialysis units for underserved communities near Colombo's peripheries.</w:t>
      </w:r>
    </w:p>
    <w:bookmarkEnd w:id="21"/>
    <w:bookmarkStart w:id="22" w:name="Xd56b709d15e99b2df85854b138668003a71aabc"/>
    <w:p>
      <w:pPr>
        <w:pStyle w:val="Heading2"/>
      </w:pPr>
      <w:r>
        <w:t xml:space="preserve">Current Challenges Facing Biomedical Engineers in Sri Lanka Colombo</w:t>
      </w:r>
    </w:p>
    <w:p>
      <w:pPr>
        <w:pStyle w:val="FirstParagraph"/>
      </w:pPr>
      <w:r>
        <w:t xml:space="preserve">Despite their critical role, Biomedical Engineers in Sri Lanka Colombo encounter systemic barriers. A primary constraint is the severe shortage of certified professionals; with only 120 registered biomedical engineers serving a population exceeding 4 million in the Western Province, the ratio stands at one engineer per 33,000 citizens—far below WHO's recommended benchmark of one per 5,000. This scarcity intensifies during public health emergencies like the recent dengue epidemic or pandemic waves. Additionally, infrastructure limitations persist: Colombo's hospitals often retain aging equipment (some over 25 years old) due to budget constraints, demanding innovative maintenance strategies from Biomedical Engineers without adequate spare parts or technical support from manufacturers. Crucially, the absence of a standardized national certification framework for Biomedical Engineers in Sri Lanka complicates career progression and erodes professional recognition—a gap this Dissertation argues must be addressed urgently.</w:t>
      </w:r>
    </w:p>
    <w:bookmarkEnd w:id="22"/>
    <w:bookmarkStart w:id="23" w:name="X8f7235206a421be026aae2ac84cbd3e524e25c9"/>
    <w:p>
      <w:pPr>
        <w:pStyle w:val="Heading2"/>
      </w:pPr>
      <w:r>
        <w:t xml:space="preserve">Educational Pathways and Institutional Support</w:t>
      </w:r>
    </w:p>
    <w:p>
      <w:pPr>
        <w:pStyle w:val="FirstParagraph"/>
      </w:pPr>
      <w:r>
        <w:t xml:space="preserve">For aspiring Biomedical Engineers in Sri Lanka Colombo, academic preparation remains fragmented. Currently, no university offers a dedicated undergraduate Biomedical Engineering degree; graduates typically emerge from electrical engineering or medical physics programs with supplementary certifications. The University of Moratuwa's postgraduate diploma in Biomedical Engineering—launched in 2018—represents a vital but insufficient step toward institutionalizing the discipline. This Dissertation advocates for establishing Sri Lanka Colombo as a regional center for Biomedical Engineering education, proposing that the University of Colombo collaborate with institutions like the Institute of Bioengineering (Singapore) to develop locally relevant curricula covering tropical healthcare challenges and digital health integration. Such initiatives would directly address the talent pipeline deficit while positioning Sri Lanka Colombo as an innovation hub for South Asia.</w:t>
      </w:r>
    </w:p>
    <w:bookmarkEnd w:id="23"/>
    <w:bookmarkStart w:id="24" w:name="X2118d924214c91d978c5fddfffeee7d191fa866"/>
    <w:p>
      <w:pPr>
        <w:pStyle w:val="Heading2"/>
      </w:pPr>
      <w:r>
        <w:t xml:space="preserve">Future Prospects and Strategic Recommendations</w:t>
      </w:r>
    </w:p>
    <w:p>
      <w:pPr>
        <w:pStyle w:val="FirstParagraph"/>
      </w:pPr>
      <w:r>
        <w:t xml:space="preserve">The future trajectory of Biomedical Engineering in Sri Lanka Colombo is poised for transformative growth, anchored by three key opportunities. First, digital health adoption—accelerated during the pandemic—creates demand for Biomedical Engineers skilled in telemedicine infrastructure and AI-driven diagnostic tools tailored to Colombo's resource constraints. Second, the government's "Digital Health Strategy 2025" necessitates engineering expertise for national health information systems integration. Third, Sri Lanka Colombo's status as a medical tourism destination (receiving 100,000+ international patients annually) requires Biomedical Engineers to uphold global accreditation standards for medical devices. To capitalize on this potential, this Dissertation proposes three actionable strategies: (1) Establishing the National Centre for Biomedical Engineering at the Colombo Campus of University of Peradeniya; (2) Creating a mandatory certification body under the Sri Lanka Engineering Council; and (3) Launching public-private partnerships with medical device manufacturers to localize maintenance hubs in Colombo.</w:t>
      </w:r>
    </w:p>
    <w:bookmarkEnd w:id="24"/>
    <w:bookmarkStart w:id="25" w:name="conclusion"/>
    <w:p>
      <w:pPr>
        <w:pStyle w:val="Heading2"/>
      </w:pPr>
      <w:r>
        <w:t xml:space="preserve">Conclusion</w:t>
      </w:r>
    </w:p>
    <w:p>
      <w:pPr>
        <w:pStyle w:val="FirstParagraph"/>
      </w:pPr>
      <w:r>
        <w:t xml:space="preserve">This Dissertation underscores that Biomedical Engineers are not merely technical support staff but strategic assets for Sri Lanka Colombo's healthcare resilience. In a city where 60% of Sri Lanka's medical equipment is centralized, the professionalization and expansion of this discipline directly correlates with reduced mortality rates and enhanced service efficiency. As Colombo advances toward becoming a regional health innovation capital, investing in Biomedical Engineering must transition from an option to an imperative. The recommendations outlined—focusing on education reform, regulatory standardization, and infrastructure modernization—are designed to cultivate a self-sustaining ecosystem where each Biomedical Engineer becomes an architect of equitable healthcare access. For Sri Lanka Colombo to fulfill its potential as a model for emerging economies, it must recognize that the future of medicine is engineered in our laboratories, hospitals, and classrooms. The time for concerted action is now; this Dissertation serves as both a scholarly foundation and a call to empower Biomedical Engineers across Sri Lanka Colombo to lead this essential transformation.</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Sri Lanka Colombo</dc:title>
  <dc:creator/>
  <dc:language>en</dc:language>
  <cp:keywords/>
  <dcterms:created xsi:type="dcterms:W3CDTF">2025-12-11T03:46:32Z</dcterms:created>
  <dcterms:modified xsi:type="dcterms:W3CDTF">2025-12-11T03:46:32Z</dcterms:modified>
</cp:coreProperties>
</file>

<file path=docProps/custom.xml><?xml version="1.0" encoding="utf-8"?>
<Properties xmlns="http://schemas.openxmlformats.org/officeDocument/2006/custom-properties" xmlns:vt="http://schemas.openxmlformats.org/officeDocument/2006/docPropsVTypes"/>
</file>