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Thailand</w:t>
      </w:r>
      <w:r>
        <w:t xml:space="preserve"> </w:t>
      </w:r>
      <w:r>
        <w:t xml:space="preserve">Bangkok's</w:t>
      </w:r>
      <w:r>
        <w:t xml:space="preserve"> </w:t>
      </w:r>
      <w:r>
        <w:t xml:space="preserve">Healthcare</w:t>
      </w:r>
      <w:r>
        <w:t xml:space="preserve"> </w:t>
      </w:r>
      <w:r>
        <w:t xml:space="preserve">Evolution</w:t>
      </w:r>
    </w:p>
    <w:bookmarkStart w:id="27" w:name="Xf8f9b2bb85c56df5a9f9bdf9dcd5c78fea286fd"/>
    <w:p>
      <w:pPr>
        <w:pStyle w:val="Heading1"/>
      </w:pPr>
      <w:r>
        <w:t xml:space="preserve">Dissertation: Advancing Healthcare Innovation Through Biomedical Engineering in Thailand Bangkok</w:t>
      </w:r>
    </w:p>
    <w:bookmarkStart w:id="20" w:name="abstract"/>
    <w:p>
      <w:pPr>
        <w:pStyle w:val="Heading2"/>
      </w:pPr>
      <w:r>
        <w:t xml:space="preserve">Abstract</w:t>
      </w:r>
    </w:p>
    <w:p>
      <w:pPr>
        <w:pStyle w:val="FirstParagraph"/>
      </w:pPr>
      <w:r>
        <w:t xml:space="preserve">This dissertation critically examines the evolving role of the Biomedical Engineer within Thailand Bangkok's dynamic healthcare landscape. As Southeast Asia's second-largest economy and a regional medical tourism hub, Thailand faces unique challenges in healthcare accessibility, technological adoption, and chronic disease management. This study argues that strategic investment in Biomedical Engineering education, infrastructure, and professional practice is not merely beneficial but essential for Bangkok to fulfill its ambition as a leader in advanced healthcare delivery within ASEAN. Through analysis of current workforce capacity, institutional partnerships, and emerging technological needs specific to the Thai context, this dissertation establishes a compelling case for elevating the Biomedical Engineer from a technical support role to a central strategic asset in Thailand's health innovation ecosystem.</w:t>
      </w:r>
    </w:p>
    <w:bookmarkEnd w:id="20"/>
    <w:bookmarkStart w:id="21" w:name="introduction-the-imperative-context"/>
    <w:p>
      <w:pPr>
        <w:pStyle w:val="Heading2"/>
      </w:pPr>
      <w:r>
        <w:t xml:space="preserve">Introduction: The Imperative Context</w:t>
      </w:r>
    </w:p>
    <w:p>
      <w:pPr>
        <w:pStyle w:val="FirstParagraph"/>
      </w:pPr>
      <w:r>
        <w:t xml:space="preserve">Thailand Bangkok stands at a pivotal juncture in its healthcare development. Boasting world-class private hospitals like Bumrungrad International and King Chulalongkorn Memorial Hospital, the city attracts millions of medical tourists annually. However, this urban excellence coexists with significant disparities: rural healthcare access remains limited, chronic conditions (diabetes, cardiovascular diseases) are rapidly escalating among Bangkok's aging population (over 15% aged 60+), and public health infrastructure often struggles with outdated equipment maintenance. This is where the Biomedical Engineer becomes indispensable. Unlike traditional medical professionals or generic engineers, the Biomedical Engineer possesses specialized expertise at the intersection of engineering principles, biology, medicine, and healthcare systems management – a critical skill set uniquely positioned to bridge technology gaps in Thailand Bangkok's complex health environment.</w:t>
      </w:r>
    </w:p>
    <w:bookmarkEnd w:id="21"/>
    <w:bookmarkStart w:id="22" w:name="Xb5875792f4b9a9fca027c9daf08206a102e0e57"/>
    <w:p>
      <w:pPr>
        <w:pStyle w:val="Heading2"/>
      </w:pPr>
      <w:r>
        <w:t xml:space="preserve">Current Landscape and Challenges for Biomedical Engineers in Thailand Bangkok</w:t>
      </w:r>
    </w:p>
    <w:p>
      <w:pPr>
        <w:pStyle w:val="FirstParagraph"/>
      </w:pPr>
      <w:r>
        <w:t xml:space="preserve">The professional landscape for the Biomedical Engineer within Thailand Bangkok is characterized by both opportunity and significant constraints. While private hospitals actively employ Biomedical Engineers for equipment maintenance, clinical engineering support, and increasingly, device innovation projects, the formal integration of this role into national healthcare policy remains nascent. Key challenges include:</w:t>
      </w:r>
    </w:p>
    <w:p>
      <w:pPr>
        <w:numPr>
          <w:ilvl w:val="0"/>
          <w:numId w:val="1001"/>
        </w:numPr>
        <w:pStyle w:val="Compact"/>
      </w:pPr>
      <w:r>
        <w:rPr>
          <w:bCs/>
          <w:b/>
        </w:rPr>
        <w:t xml:space="preserve">Workforce Shortage:</w:t>
      </w:r>
      <w:r>
        <w:t xml:space="preserve"> </w:t>
      </w:r>
      <w:r>
        <w:t xml:space="preserve">Thailand faces a severe shortage of qualified Biomedical Engineers. Current university programs (e.g., at Chulalongkorn University, Mahidol University) produce limited graduates annually, failing to meet the demand driven by Bangkok's expanding private sector and hospital network modernization initiatives.</w:t>
      </w:r>
    </w:p>
    <w:p>
      <w:pPr>
        <w:numPr>
          <w:ilvl w:val="0"/>
          <w:numId w:val="1001"/>
        </w:numPr>
        <w:pStyle w:val="Compact"/>
      </w:pPr>
      <w:r>
        <w:rPr>
          <w:bCs/>
          <w:b/>
        </w:rPr>
        <w:t xml:space="preserve">Policy Gap:</w:t>
      </w:r>
      <w:r>
        <w:t xml:space="preserve"> </w:t>
      </w:r>
      <w:r>
        <w:t xml:space="preserve">There is no standardized national certification or regulatory framework specifically governing Biomedical Engineering practice in Thailand, leading to inconsistent skill levels and responsibilities across institutions. This hinders professional recognition and career progression pathways crucial for attracting talent.</w:t>
      </w:r>
    </w:p>
    <w:p>
      <w:pPr>
        <w:numPr>
          <w:ilvl w:val="0"/>
          <w:numId w:val="1001"/>
        </w:numPr>
        <w:pStyle w:val="Compact"/>
      </w:pPr>
      <w:r>
        <w:rPr>
          <w:bCs/>
          <w:b/>
        </w:rPr>
        <w:t xml:space="preserve">Resource Allocation:</w:t>
      </w:r>
      <w:r>
        <w:t xml:space="preserve"> </w:t>
      </w:r>
      <w:r>
        <w:t xml:space="preserve">Public healthcare facilities within Bangkok (e.g., government hospitals) often lack dedicated Biomedical Engineering departments due to budget constraints, relying instead on external vendors or under-resourced technical staff, leading to delayed equipment repairs and safety risks.</w:t>
      </w:r>
    </w:p>
    <w:p>
      <w:pPr>
        <w:numPr>
          <w:ilvl w:val="0"/>
          <w:numId w:val="1001"/>
        </w:numPr>
        <w:pStyle w:val="Compact"/>
      </w:pPr>
      <w:r>
        <w:rPr>
          <w:bCs/>
          <w:b/>
        </w:rPr>
        <w:t xml:space="preserve">Cultural Integration:</w:t>
      </w:r>
      <w:r>
        <w:t xml:space="preserve"> </w:t>
      </w:r>
      <w:r>
        <w:t xml:space="preserve">The Biomedical Engineer's potential as a strategic advisor in procurement, technology assessment (TAR), and health IT integration is often underutilized due to siloed hospital structures and limited understanding of their capabilities among clinical leadership.</w:t>
      </w:r>
    </w:p>
    <w:bookmarkEnd w:id="22"/>
    <w:bookmarkStart w:id="23" w:name="Xe65963833ccc7465c07cd04b357ff226ca9dd5e"/>
    <w:p>
      <w:pPr>
        <w:pStyle w:val="Heading2"/>
      </w:pPr>
      <w:r>
        <w:t xml:space="preserve">Opportunities: Where Biomedical Engineers Drive Bangkok Forward</w:t>
      </w:r>
    </w:p>
    <w:p>
      <w:pPr>
        <w:pStyle w:val="FirstParagraph"/>
      </w:pPr>
      <w:r>
        <w:t xml:space="preserve">Despite challenges, Thailand Bangkok presents immense opportunities for the Biomedical Engineer to catalyze innovation:</w:t>
      </w:r>
    </w:p>
    <w:p>
      <w:pPr>
        <w:numPr>
          <w:ilvl w:val="0"/>
          <w:numId w:val="1002"/>
        </w:numPr>
        <w:pStyle w:val="Compact"/>
      </w:pPr>
      <w:r>
        <w:rPr>
          <w:bCs/>
          <w:b/>
        </w:rPr>
        <w:t xml:space="preserve">Medical Tourism Enhancement:</w:t>
      </w:r>
      <w:r>
        <w:t xml:space="preserve"> </w:t>
      </w:r>
      <w:r>
        <w:t xml:space="preserve">As a global medical tourism destination, Bangkok requires cutting-edge, reliable technology. Biomedical Engineers ensure seamless operation of advanced imaging (MRI, CT), robotic surgery systems, and telemedicine platforms – directly impacting patient safety and international reputation.</w:t>
      </w:r>
    </w:p>
    <w:p>
      <w:pPr>
        <w:numPr>
          <w:ilvl w:val="0"/>
          <w:numId w:val="1002"/>
        </w:numPr>
        <w:pStyle w:val="Compact"/>
      </w:pPr>
      <w:r>
        <w:rPr>
          <w:bCs/>
          <w:b/>
        </w:rPr>
        <w:t xml:space="preserve">Disease Management Solutions:</w:t>
      </w:r>
      <w:r>
        <w:t xml:space="preserve"> </w:t>
      </w:r>
      <w:r>
        <w:t xml:space="preserve">With rising non-communicable diseases (NCDs), Biomedical Engineers are pivotal in developing, adapting, and maintaining cost-effective diagnostic tools (e.g., portable glucose monitors for diabetic management) and remote monitoring systems tailored to Thai patient needs and healthcare settings.</w:t>
      </w:r>
    </w:p>
    <w:p>
      <w:pPr>
        <w:numPr>
          <w:ilvl w:val="0"/>
          <w:numId w:val="1002"/>
        </w:numPr>
        <w:pStyle w:val="Compact"/>
      </w:pPr>
      <w:r>
        <w:rPr>
          <w:bCs/>
          <w:b/>
        </w:rPr>
        <w:t xml:space="preserve">Start-up Ecosystem Growth:</w:t>
      </w:r>
      <w:r>
        <w:t xml:space="preserve"> </w:t>
      </w:r>
      <w:r>
        <w:t xml:space="preserve">Bangkok's burgeoning health-tech start-up scene (e.g., companies focusing on AI diagnostics, wearable health sensors) heavily relies on Biomedical Engineer expertise for product development, clinical validation, and regulatory navigation within Thailand's specific market.</w:t>
      </w:r>
    </w:p>
    <w:p>
      <w:pPr>
        <w:numPr>
          <w:ilvl w:val="0"/>
          <w:numId w:val="1002"/>
        </w:numPr>
        <w:pStyle w:val="Compact"/>
      </w:pPr>
      <w:r>
        <w:rPr>
          <w:bCs/>
          <w:b/>
        </w:rPr>
        <w:t xml:space="preserve">National Health Initiatives:</w:t>
      </w:r>
      <w:r>
        <w:t xml:space="preserve"> </w:t>
      </w:r>
      <w:r>
        <w:t xml:space="preserve">Thailand 4.0 and the "Thailand Digital Economy Promotion Act" explicitly target healthcare digitization. Biomedical Engineers are central to implementing these strategies – managing hospital information systems (HIS), ensuring interoperability of medical devices, and developing localized health data analytics solutions for Bangkok's diverse population.</w:t>
      </w:r>
    </w:p>
    <w:bookmarkEnd w:id="23"/>
    <w:bookmarkStart w:id="24" w:name="X1bba75ee81caabc8f2a14259bad446a375b4052"/>
    <w:p>
      <w:pPr>
        <w:pStyle w:val="Heading2"/>
      </w:pPr>
      <w:r>
        <w:t xml:space="preserve">Recommendations for Strategic Integration</w:t>
      </w:r>
    </w:p>
    <w:p>
      <w:pPr>
        <w:pStyle w:val="FirstParagraph"/>
      </w:pPr>
      <w:r>
        <w:t xml:space="preserve">This dissertation proposes actionable steps to embed the Biomedical Engineer as a cornerstone of Thailand Bangkok's healthcare future:</w:t>
      </w:r>
    </w:p>
    <w:p>
      <w:pPr>
        <w:numPr>
          <w:ilvl w:val="0"/>
          <w:numId w:val="1003"/>
        </w:numPr>
        <w:pStyle w:val="Compact"/>
      </w:pPr>
      <w:r>
        <w:rPr>
          <w:bCs/>
          <w:b/>
        </w:rPr>
        <w:t xml:space="preserve">Establish National Standards:</w:t>
      </w:r>
      <w:r>
        <w:t xml:space="preserve"> </w:t>
      </w:r>
      <w:r>
        <w:t xml:space="preserve">Create a Thailand-specific certification body (e.g., under the Ministry of Public Health) for Biomedical Engineers, defining competencies, ethical standards, and mandatory continuing education tailored to local healthcare challenges.</w:t>
      </w:r>
    </w:p>
    <w:p>
      <w:pPr>
        <w:numPr>
          <w:ilvl w:val="0"/>
          <w:numId w:val="1003"/>
        </w:numPr>
        <w:pStyle w:val="Compact"/>
      </w:pPr>
      <w:r>
        <w:rPr>
          <w:bCs/>
          <w:b/>
        </w:rPr>
        <w:t xml:space="preserve">Scale University Programs:</w:t>
      </w:r>
      <w:r>
        <w:t xml:space="preserve"> </w:t>
      </w:r>
      <w:r>
        <w:t xml:space="preserve">Expand undergraduate and postgraduate Biomedical Engineering programs at key universities in Bangkok (Chulalongkorn, Mahidol), with strong industry partnerships for internships and research funding focused on Thai health priorities.</w:t>
      </w:r>
    </w:p>
    <w:p>
      <w:pPr>
        <w:numPr>
          <w:ilvl w:val="0"/>
          <w:numId w:val="1003"/>
        </w:numPr>
        <w:pStyle w:val="Compact"/>
      </w:pPr>
      <w:r>
        <w:rPr>
          <w:bCs/>
          <w:b/>
        </w:rPr>
        <w:t xml:space="preserve">Mandate Departmental Integration:</w:t>
      </w:r>
      <w:r>
        <w:t xml:space="preserve"> </w:t>
      </w:r>
      <w:r>
        <w:t xml:space="preserve">Implement policy requiring all major public hospitals in Bangkok to establish dedicated Biomedical Engineering departments within a 5-year timeframe, funded through national healthcare budgets.</w:t>
      </w:r>
    </w:p>
    <w:p>
      <w:pPr>
        <w:numPr>
          <w:ilvl w:val="0"/>
          <w:numId w:val="1003"/>
        </w:numPr>
        <w:pStyle w:val="Compact"/>
      </w:pPr>
      <w:r>
        <w:rPr>
          <w:bCs/>
          <w:b/>
        </w:rPr>
        <w:t xml:space="preserve">Champion Innovation Hubs:</w:t>
      </w:r>
      <w:r>
        <w:t xml:space="preserve"> </w:t>
      </w:r>
      <w:r>
        <w:t xml:space="preserve">Develop Bangkok-based innovation centers (e.g., co-located with major hospitals and universities) specifically for Biomedical Engineer-led projects, fostering collaboration between academia, industry, and government on solutions like low-cost diagnostic devices for resource-limited clinics across Thailand.</w:t>
      </w:r>
    </w:p>
    <w:bookmarkEnd w:id="24"/>
    <w:bookmarkStart w:id="25" w:name="conclusion"/>
    <w:p>
      <w:pPr>
        <w:pStyle w:val="Heading2"/>
      </w:pPr>
      <w:r>
        <w:t xml:space="preserve">Conclusion</w:t>
      </w:r>
    </w:p>
    <w:p>
      <w:pPr>
        <w:pStyle w:val="FirstParagraph"/>
      </w:pPr>
      <w:r>
        <w:t xml:space="preserve">The role of the Biomedical Engineer transcends mere technical maintenance within Thailand Bangkok's healthcare system. As this dissertation has demonstrated, they are strategic enablers of quality, safety, efficiency, and innovation – critical factors for Bangkok to maintain its status as a premier healthcare destination and effectively manage the health needs of its growing population. The current gap in workforce capacity and institutional support represents not just an operational inefficiency but a systemic vulnerability hindering Thailand's broader health ambitions. By strategically investing in Biomedical Engineering education, policy, and professional practice within Bangkok, Thailand can unlock significant value: enhanced patient outcomes, reduced healthcare costs through preventative maintenance and efficient tech use, accelerated medical technology adoption for local needs, and the creation of a globally competitive health innovation ecosystem centered in Bangkok. The time for decisive action to elevate the Biomedical Engineer from a support function to a core strategic pillar is now. This dissertation provides the roadmap; Thailand Bangkok holds the key to its implementation.</w:t>
      </w:r>
    </w:p>
    <w:bookmarkEnd w:id="25"/>
    <w:bookmarkStart w:id="26" w:name="references-illustrative---not-exhaustive"/>
    <w:p>
      <w:pPr>
        <w:pStyle w:val="Heading2"/>
      </w:pPr>
      <w:r>
        <w:t xml:space="preserve">References (Illustrative - Not Exhaustive)</w:t>
      </w:r>
    </w:p>
    <w:p>
      <w:pPr>
        <w:pStyle w:val="FirstParagraph"/>
      </w:pPr>
      <w:r>
        <w:t xml:space="preserve">Ministry of Public Health, Thailand. (2023). *National Health Strategy Framework 2037*. Bangkok: MOPH Press.</w:t>
      </w:r>
      <w:r>
        <w:br/>
      </w:r>
      <w:r>
        <w:t xml:space="preserve">World Health Organization. (2021). *Health Technology Assessment in the Eastern Mediterranean Region*. Geneva: WHO.</w:t>
      </w:r>
      <w:r>
        <w:br/>
      </w:r>
      <w:r>
        <w:t xml:space="preserve">Siam Healthcare Report. (2024). *Medical Tourism &amp; Technology Investment Trends in Bangkok*. Bangkok Institute of Management.</w:t>
      </w:r>
      <w:r>
        <w:br/>
      </w:r>
      <w:r>
        <w:t xml:space="preserve">Chulalongkorn University Engineering Faculty. (2023). *Biomedical Engineering Program Review and Strategic Plan*.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Thailand Bangkok's Healthcare Evolution</dc:title>
  <dc:creator/>
  <dc:language>en</dc:language>
  <cp:keywords/>
  <dcterms:created xsi:type="dcterms:W3CDTF">2026-04-30T15:11:18Z</dcterms:created>
  <dcterms:modified xsi:type="dcterms:W3CDTF">2026-04-30T15:11:18Z</dcterms:modified>
</cp:coreProperties>
</file>

<file path=docProps/custom.xml><?xml version="1.0" encoding="utf-8"?>
<Properties xmlns="http://schemas.openxmlformats.org/officeDocument/2006/custom-properties" xmlns:vt="http://schemas.openxmlformats.org/officeDocument/2006/docPropsVTypes"/>
</file>