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5" w:name="X1a99d3d80ba8d780e54ca959cc9e476721b2d0b"/>
    <w:p>
      <w:pPr>
        <w:pStyle w:val="Heading1"/>
      </w:pPr>
      <w:r>
        <w:t xml:space="preserve">Dissertation: The Critical Role of the Biomedical Engineer in Transforming Healthcare Systems within Vietnam Ho Chi Minh City</w:t>
      </w:r>
    </w:p>
    <w:p>
      <w:pPr>
        <w:pStyle w:val="FirstParagraph"/>
      </w:pPr>
      <w:r>
        <w:rPr>
          <w:bCs/>
          <w:b/>
        </w:rPr>
        <w:t xml:space="preserve">Abstract:</w:t>
      </w:r>
      <w:r>
        <w:t xml:space="preserve"> </w:t>
      </w:r>
      <w:r>
        <w:t xml:space="preserve">This dissertation examines the pivotal role of the Biomedical Engineer within the rapidly evolving healthcare landscape of Vietnam, with a specific focus on Ho Chi Minh City (HCMC). As Vietnam experiences significant demographic shifts and economic growth, HCMC emerges as the nation's primary healthcare hub, facing acute demands for modernized medical infrastructure and innovative solutions. This research argues that strategically developing the profession of the Biomedical Engineer is not merely beneficial but essential for Vietnam to achieve its healthcare goals, particularly within the dynamic context of Ho Chi Minh City.</w:t>
      </w:r>
    </w:p>
    <w:bookmarkStart w:id="20" w:name="X26855e226246f55462e048e6aa0984c70f07059"/>
    <w:p>
      <w:pPr>
        <w:pStyle w:val="Heading2"/>
      </w:pPr>
      <w:r>
        <w:t xml:space="preserve">Introduction: The Imperative in Vietnam's Urban Epicenter</w:t>
      </w:r>
    </w:p>
    <w:p>
      <w:pPr>
        <w:pStyle w:val="FirstParagraph"/>
      </w:pPr>
      <w:r>
        <w:t xml:space="preserve">Ho Chi Minh City, as Vietnam's largest metropolis and economic engine, houses over 10 million residents and a vast network of public and private healthcare facilities. However, the city grapples with significant healthcare challenges: an aging population, rising non-communicable diseases (NCDs), outdated medical equipment in many public hospitals, and a critical shortage of specialized technical personnel trained to maintain, develop, and implement advanced medical technology. The National Health Strategy 2030 emphasizes modernizing healthcare services and strengthening human resources. This dissertation posits that the Biomedical Engineer is the key professional uniquely positioned to bridge this gap within Vietnam Ho Chi Minh City.</w:t>
      </w:r>
    </w:p>
    <w:bookmarkEnd w:id="20"/>
    <w:bookmarkStart w:id="21" w:name="Xf7ceb12feba614c9262c1510aaa77f4bf892e26"/>
    <w:p>
      <w:pPr>
        <w:pStyle w:val="Heading2"/>
      </w:pPr>
      <w:r>
        <w:t xml:space="preserve">Understanding the Biomedical Engineer: Beyond Traditional Roles</w:t>
      </w:r>
    </w:p>
    <w:p>
      <w:pPr>
        <w:pStyle w:val="FirstParagraph"/>
      </w:pPr>
      <w:r>
        <w:t xml:space="preserve">A Biomedical Engineer (BME) integrates engineering principles with medical and biological sciences to design, develop, and manage healthcare technologies. In the context of Vietnam Ho Chi Minh City, this role transcends mere equipment repair. The modern BME in HCMC must be a versatile problem-solver: designing locally appropriate low-cost diagnostic tools for underserved communities; optimizing the integration of complex imaging systems (like MRI and CT scanners) into hospital workflows; developing data management solutions for electronic health records (EHRs); and ensuring the safe, effective, and sustainable use of medical devices within resource-constrained settings. The demand for such specialized expertise in Vietnam Ho Chi Minh City is rapidly outpacing the current supply of qualified professionals.</w:t>
      </w:r>
    </w:p>
    <w:bookmarkEnd w:id="21"/>
    <w:bookmarkStart w:id="22" w:name="Xb51d4d0fc14efe262a790af605533bb05295e0d"/>
    <w:p>
      <w:pPr>
        <w:pStyle w:val="Heading2"/>
      </w:pPr>
      <w:r>
        <w:t xml:space="preserve">Current Landscape: Challenges and Opportunities in HCMC</w:t>
      </w:r>
    </w:p>
    <w:p>
      <w:pPr>
        <w:pStyle w:val="FirstParagraph"/>
      </w:pPr>
      <w:r>
        <w:t xml:space="preserve">Despite growing recognition, significant barriers hinder the full potential of the Biomedical Engineer in Vietnam. Key challenges include:</w:t>
      </w:r>
    </w:p>
    <w:p>
      <w:pPr>
        <w:numPr>
          <w:ilvl w:val="0"/>
          <w:numId w:val="1001"/>
        </w:numPr>
        <w:pStyle w:val="Compact"/>
      </w:pPr>
      <w:r>
        <w:rPr>
          <w:bCs/>
          <w:b/>
        </w:rPr>
        <w:t xml:space="preserve">Educational Gap:</w:t>
      </w:r>
      <w:r>
        <w:t xml:space="preserve"> </w:t>
      </w:r>
      <w:r>
        <w:t xml:space="preserve">Few universities in Vietnam offer accredited, comprehensive Biomedical Engineering programs. Ho Chi Minh City University of Science (HCMUS) and International University (IU) have initiated relevant courses, but curriculum development lags behind global standards and local needs.</w:t>
      </w:r>
    </w:p>
    <w:p>
      <w:pPr>
        <w:numPr>
          <w:ilvl w:val="0"/>
          <w:numId w:val="1001"/>
        </w:numPr>
        <w:pStyle w:val="Compact"/>
      </w:pPr>
      <w:r>
        <w:rPr>
          <w:bCs/>
          <w:b/>
        </w:rPr>
        <w:t xml:space="preserve">Limited Recognition:</w:t>
      </w:r>
      <w:r>
        <w:t xml:space="preserve"> </w:t>
      </w:r>
      <w:r>
        <w:t xml:space="preserve">The profession lacks formal licensing or clear career progression pathways within the Vietnamese healthcare system, leading to undervaluation of their critical technical skills.</w:t>
      </w:r>
    </w:p>
    <w:p>
      <w:pPr>
        <w:numPr>
          <w:ilvl w:val="0"/>
          <w:numId w:val="1001"/>
        </w:numPr>
        <w:pStyle w:val="Compact"/>
      </w:pPr>
      <w:r>
        <w:rPr>
          <w:bCs/>
          <w:b/>
        </w:rPr>
        <w:t xml:space="preserve">Infrastructure Deficits:</w:t>
      </w:r>
      <w:r>
        <w:t xml:space="preserve"> </w:t>
      </w:r>
      <w:r>
        <w:t xml:space="preserve">Many hospitals in HCMC, especially public facilities, lack dedicated BME departments and sufficient budget for preventative maintenance and technology upgrades.</w:t>
      </w:r>
    </w:p>
    <w:p>
      <w:pPr>
        <w:pStyle w:val="FirstParagraph"/>
      </w:pPr>
      <w:r>
        <w:t xml:space="preserve">Concurrently, opportunities are burgeoning. HCMC's status as a major investment hub attracts global medical device manufacturers seeking local partnerships. The government's push for "Digital Transformation" in healthcare creates demand for BMEs skilled in health informatics and AI applications. Local startups focused on medtech solutions are emerging within HCMC's vibrant innovation ecosystem, creating new career paths for graduates.</w:t>
      </w:r>
    </w:p>
    <w:bookmarkEnd w:id="22"/>
    <w:bookmarkStart w:id="23" w:name="X4102b7eef6da20d87a9d51a3e2eb26c55fb36d1"/>
    <w:p>
      <w:pPr>
        <w:pStyle w:val="Heading2"/>
      </w:pPr>
      <w:r>
        <w:t xml:space="preserve">The Dissertation's Focus: Cultivating Local Expertise for Sustainable Impact</w:t>
      </w:r>
    </w:p>
    <w:p>
      <w:pPr>
        <w:pStyle w:val="FirstParagraph"/>
      </w:pPr>
      <w:r>
        <w:t xml:space="preserve">This dissertation centers on the urgent need to strengthen the Biomedical Engineer profession specifically within Vietnam Ho Chi Minh City. It proposes a multi-faceted strategy:</w:t>
      </w:r>
    </w:p>
    <w:p>
      <w:pPr>
        <w:numPr>
          <w:ilvl w:val="0"/>
          <w:numId w:val="1002"/>
        </w:numPr>
        <w:pStyle w:val="Compact"/>
      </w:pPr>
      <w:r>
        <w:rPr>
          <w:bCs/>
          <w:b/>
        </w:rPr>
        <w:t xml:space="preserve">Curriculum Reform:</w:t>
      </w:r>
      <w:r>
        <w:t xml:space="preserve"> </w:t>
      </w:r>
      <w:r>
        <w:t xml:space="preserve">Collaborating with institutions like HCMUS and VNU-HCMC to develop industry-aligned BME curricula integrating Vietnamese healthcare challenges, regulatory frameworks (like MOH Circulars), and hands-on experience through internships at major HCMC hospitals (e.g., Cho Ray, Bach Mai Hospital - HCMC branch).</w:t>
      </w:r>
    </w:p>
    <w:p>
      <w:pPr>
        <w:numPr>
          <w:ilvl w:val="0"/>
          <w:numId w:val="1002"/>
        </w:numPr>
        <w:pStyle w:val="Compact"/>
      </w:pPr>
      <w:r>
        <w:rPr>
          <w:bCs/>
          <w:b/>
        </w:rPr>
        <w:t xml:space="preserve">Professional Development:</w:t>
      </w:r>
      <w:r>
        <w:t xml:space="preserve"> </w:t>
      </w:r>
      <w:r>
        <w:t xml:space="preserve">Establishing a formal certification process recognized by the Ministry of Health, creating clear career ladders within hospitals and clinics across Ho Chi Minh City.</w:t>
      </w:r>
    </w:p>
    <w:p>
      <w:pPr>
        <w:numPr>
          <w:ilvl w:val="0"/>
          <w:numId w:val="1002"/>
        </w:numPr>
        <w:pStyle w:val="Compact"/>
      </w:pPr>
      <w:r>
        <w:rPr>
          <w:bCs/>
          <w:b/>
        </w:rPr>
        <w:t xml:space="preserve">Industry-Academia Partnerships:</w:t>
      </w:r>
      <w:r>
        <w:t xml:space="preserve"> </w:t>
      </w:r>
      <w:r>
        <w:t xml:space="preserve">Fostering stronger links between universities, hospitals (like HCMC's major teaching hospitals), and medtech companies to drive relevant research and practical training opportunities.</w:t>
      </w:r>
    </w:p>
    <w:p>
      <w:pPr>
        <w:pStyle w:val="FirstParagraph"/>
      </w:pPr>
      <w:r>
        <w:t xml:space="preserve">The core argument is that investing in developing a robust local talent pool of Biomedical Engineers in Ho Chi Minh City is fundamental to Vietnam's healthcare advancement. It moves beyond importing foreign expertise towards building sustainable, locally-owned capacity for innovation and maintenance of critical medical technology.</w:t>
      </w:r>
    </w:p>
    <w:bookmarkEnd w:id="23"/>
    <w:bookmarkStart w:id="24" w:name="X25dd8527bab2c00a3822725c512e3a20cab503d"/>
    <w:p>
      <w:pPr>
        <w:pStyle w:val="Heading2"/>
      </w:pPr>
      <w:r>
        <w:t xml:space="preserve">Conclusion: The Path Forward for Vietnam Ho Chi Minh City</w:t>
      </w:r>
    </w:p>
    <w:p>
      <w:pPr>
        <w:pStyle w:val="FirstParagraph"/>
      </w:pPr>
      <w:r>
        <w:t xml:space="preserve">The trajectory of healthcare delivery in Vietnam, particularly within the high-pressure environment of Ho Chi Minh City, is irrevocably linked to the advancement of Biomedical Engineering. This dissertation underscores that the Biomedical Engineer is not a peripheral figure but a central pillar required for modernizing Vietnam's healthcare system. Failing to strategically cultivate this profession within HCMC risks perpetuating inefficiencies, safety hazards from malfunctioning equipment, and an inability to leverage emerging health technologies effectively.</w:t>
      </w:r>
    </w:p>
    <w:p>
      <w:pPr>
        <w:pStyle w:val="BodyText"/>
      </w:pPr>
      <w:r>
        <w:t xml:space="preserve">Ho Chi Minh City stands at a crossroads. By prioritizing the development of a strong local Biomedical Engineer workforce through targeted education reform, professional recognition, and strategic partnerships, Vietnam can unlock significant improvements in healthcare quality, accessibility, safety, and cost-efficiency within its most populous city. This investment is crucial not only for HCMC's immediate needs but also as a scalable model for the rest of Vietnam under its National Health Strategy 2030. The future health security and technological advancement of Vietnam Ho Chi Minh City depends on recognizing, nurturing, and empowering the Biomedical Engineer.</w:t>
      </w:r>
    </w:p>
    <w:p>
      <w:pPr>
        <w:pStyle w:val="BodyText"/>
      </w:pPr>
      <w:r>
        <w:rPr>
          <w:bCs/>
          <w:b/>
        </w:rPr>
        <w:t xml:space="preserve">Keywords:</w:t>
      </w:r>
      <w:r>
        <w:t xml:space="preserve"> </w:t>
      </w:r>
      <w:r>
        <w:t xml:space="preserve">Dissertation, Biomedical Engineer, Vietnam Ho Chi Minh City, Healthcare Innovation, Medical Technology, Human Resource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Ho Chi Minh City, Vietnam</dc:title>
  <dc:creator/>
  <dc:language>en</dc:language>
  <cp:keywords/>
  <dcterms:created xsi:type="dcterms:W3CDTF">2026-07-21T04:55:03Z</dcterms:created>
  <dcterms:modified xsi:type="dcterms:W3CDTF">2026-07-21T04:55:03Z</dcterms:modified>
</cp:coreProperties>
</file>

<file path=docProps/custom.xml><?xml version="1.0" encoding="utf-8"?>
<Properties xmlns="http://schemas.openxmlformats.org/officeDocument/2006/custom-properties" xmlns:vt="http://schemas.openxmlformats.org/officeDocument/2006/docPropsVTypes"/>
</file>