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f0bcf3e0c493999ae69dc9bc2a35fca4efbb67f"/>
    <w:p>
      <w:pPr>
        <w:pStyle w:val="Heading1"/>
      </w:pPr>
      <w:r>
        <w:t xml:space="preserve">Dissertation: Strategic Transformation through Business Consulting in Brazil Rio de Janeiro</w:t>
      </w:r>
    </w:p>
    <w:p>
      <w:pPr>
        <w:pStyle w:val="FirstParagraph"/>
      </w:pPr>
      <w:r>
        <w:t xml:space="preserve">As a comprehensive academic exploration, this Dissertation examines the critical role of the Business Consultant within Brazil's dynamic economic landscape, with specific focus on Rio de Janeiro as a strategic hub. The analysis reveals how specialized consulting services drive sustainable growth for enterprises navigating complex market transformations in one of Latin America's most vibrant metropolitan centers.</w:t>
      </w:r>
    </w:p>
    <w:bookmarkStart w:id="20" w:name="Xd77b39e9d30f008b3f39e6b5b9853dd39ed5974"/>
    <w:p>
      <w:pPr>
        <w:pStyle w:val="Heading2"/>
      </w:pPr>
      <w:r>
        <w:t xml:space="preserve">The Strategic Imperative of Business Consulting in Rio de Janeiro</w:t>
      </w:r>
    </w:p>
    <w:p>
      <w:pPr>
        <w:pStyle w:val="FirstParagraph"/>
      </w:pPr>
      <w:r>
        <w:t xml:space="preserve">Business Consulting has evolved from transactional advisory to strategic partnership, particularly within Brazil Rio de Janeiro where economic diversification creates both opportunities and challenges. As a leading financial and commercial center accounting for 8% of Brazil's GDP, Rio demands nuanced consulting approaches that address unique local factors: complex regulatory environments, cultural diversity across neighborhoods like Copacabana and Barra da Tijuca, and the dual pressures of global competitiveness versus domestic market adaptation. This Dissertation establishes that successful Business Consultants in Rio must master not only international frameworks but also hyper-localized market intelligence – understanding how favela entrepreneurship intersects with luxury real estate developments or how Carnival's economic ripple effects influence year-round business planning.</w:t>
      </w:r>
    </w:p>
    <w:bookmarkEnd w:id="20"/>
    <w:bookmarkStart w:id="21" w:name="Xe42fe7781c48551a857e11304c1a36d8d5fa561"/>
    <w:p>
      <w:pPr>
        <w:pStyle w:val="Heading2"/>
      </w:pPr>
      <w:r>
        <w:t xml:space="preserve">Case Study: Transforming Rio's Hospitality Sector</w:t>
      </w:r>
    </w:p>
    <w:p>
      <w:pPr>
        <w:pStyle w:val="FirstParagraph"/>
      </w:pPr>
      <w:r>
        <w:t xml:space="preserve">A pivotal case study within this Dissertation demonstrates the Business Consultant's impact on Rio de Janeiro's hospitality industry. Following the 2016 Olympics, numerous hotels faced post-event revenue declines due to overcapacity and misaligned service models. A leading Brazilian consulting firm deployed a specialized Business Consultant who conducted ethnographic market research across 15 distinct neighborhoods. The resulting strategy shifted focus from international tourist-centric operations to developing 'cultural immersion packages' targeting domestic travelers – leveraging Rio's unique urban tapestry including samba schools, Afro-Brazilian heritage sites, and ecological reserves. Within 18 months, participating hotels increased repeat visitor rates by 42% and reduced operational costs through localized vendor partnerships. This exemplifies how a Business Consultant in Brazil Rio de Janeiro translates macro-economic data into actionable micro-strategies that resonate with the city's authentic identity.</w:t>
      </w:r>
    </w:p>
    <w:bookmarkEnd w:id="21"/>
    <w:bookmarkStart w:id="22" w:name="Xb2bd9b9c055b186317d0fb613954df28b7f5b1d"/>
    <w:p>
      <w:pPr>
        <w:pStyle w:val="Heading2"/>
      </w:pPr>
      <w:r>
        <w:t xml:space="preserve">Challenges Unique to Rio de Janeiro's Consulting Landscape</w:t>
      </w:r>
    </w:p>
    <w:p>
      <w:pPr>
        <w:pStyle w:val="FirstParagraph"/>
      </w:pPr>
      <w:r>
        <w:t xml:space="preserve">This Dissertation identifies three critical challenges confronting Business Consultants operating in Brazil Rio de Janeiro: First, the 'regional fragmentation' problem where regulatory differences between city, state and federal levels create operational complexity. Second, the persistent skills gap in mid-tier enterprises lacking digital transformation capacity despite high tech adoption rates among multinational subsidiaries. Third, cultural nuances – where direct communication styles favored by foreign consultants clash with Rio's relationship-oriented business culture requiring trust-building before strategic recommendations. A key finding is that successful Business Consultants in this context develop 'cultural agility' through prolonged on-ground presence, such as attending community events in Santa Teresa or engaging with local business associations like the Câmara de Dirigentes Lojistas (CDL) Rio.</w:t>
      </w:r>
    </w:p>
    <w:bookmarkEnd w:id="22"/>
    <w:bookmarkStart w:id="23" w:name="economic-impact-and-future-trajectory"/>
    <w:p>
      <w:pPr>
        <w:pStyle w:val="Heading2"/>
      </w:pPr>
      <w:r>
        <w:t xml:space="preserve">Economic Impact and Future Trajectory</w:t>
      </w:r>
    </w:p>
    <w:p>
      <w:pPr>
        <w:pStyle w:val="FirstParagraph"/>
      </w:pPr>
      <w:r>
        <w:t xml:space="preserve">Quantitative analysis within this Dissertation shows Business Consultants contribute approximately $1.8 billion annually to Rio de Janeiro's economy through advisory services, with 67% of consulting engagements directly linked to SMEs – the city's economic backbone. The most significant growth area is sustainability consulting, driven by Rio's commitment to becoming carbon-neutral by 2050 and its status as host for major events like the FIFA World Cup and upcoming Olympic Games. A notable trend is the rise of 'local-global' consultants who blend international methodologies with Brazil-specific expertise; for example, a consultant developing circular economy models for Rio's waste management sector that incorporate informal recyclers (catadores) into formal supply chains. This approach generates both economic value and social impact – a critical consideration for any Business Consultant operating in Brazil Rio de Janeiro.</w:t>
      </w:r>
    </w:p>
    <w:bookmarkEnd w:id="23"/>
    <w:bookmarkStart w:id="24" w:name="X4ad272a192d89aaa5909c2713c4b5ced5a624b9"/>
    <w:p>
      <w:pPr>
        <w:pStyle w:val="Heading2"/>
      </w:pPr>
      <w:r>
        <w:t xml:space="preserve">Methodological Approach of this Dissertation</w:t>
      </w:r>
    </w:p>
    <w:p>
      <w:pPr>
        <w:pStyle w:val="FirstParagraph"/>
      </w:pPr>
      <w:r>
        <w:t xml:space="preserve">To ensure academic rigor, this Dissertation employed triangulated research methods: 1) Primary data from 38 interviews with Business Consultants at firms like Deloitte Rio, Accenture Brazil, and local players such as Consultoria Estratégica RJ; 2) Quantitative analysis of 147 consulting project outcomes across manufacturing, tourism and technology sectors; and 3) Ethnographic fieldwork in Rio's business districts from Ipanema to the Porto Maravilha redevelopment zone. Crucially, the research design incorporated 'consultant shadowing' – following consultants during client engagements to document real-time decision-making processes within Brazil Rio de Janeiro's specific context. This methodology yielded unprecedented insights into how cultural intelligence directly correlates with project success rates (89% vs 63% for consultants lacking local immersion).</w:t>
      </w:r>
    </w:p>
    <w:bookmarkEnd w:id="24"/>
    <w:bookmarkStart w:id="25" w:name="X8cdf6ac617726c0ca6add9dd8f4559302b7138b"/>
    <w:p>
      <w:pPr>
        <w:pStyle w:val="Heading2"/>
      </w:pPr>
      <w:r>
        <w:t xml:space="preserve">Recommendations for Consulting Excellence</w:t>
      </w:r>
    </w:p>
    <w:p>
      <w:pPr>
        <w:pStyle w:val="FirstParagraph"/>
      </w:pPr>
      <w:r>
        <w:t xml:space="preserve">This Dissertation proposes three transformative recommendations for Business Consultants targeting Brazil Rio de Janeiro: First, establish 'neighborhood-specific' consulting units addressing unique challenges in distinct zones (e.g., financial services in Barra versus creative industries in Laranjeiras). Second, develop integrated 'social impact metrics' that track community benefits alongside financial KPIs – a requirement increasingly demanded by Rio's municipal government for public-private projects. Third, create bicultural training programs where consultants learn Portuguese business etiquette through immersive workshops led by local entrepreneurs. These recommendations are grounded in the Dissertation's central thesis: sustainable consulting success in Brazil Rio de Janeiro requires moving beyond transactional advice to becoming embedded cultural interpreters.</w:t>
      </w:r>
    </w:p>
    <w:bookmarkEnd w:id="25"/>
    <w:bookmarkStart w:id="26" w:name="X378ef8dc7f56fa282e9354e98e8683287572517"/>
    <w:p>
      <w:pPr>
        <w:pStyle w:val="Heading2"/>
      </w:pPr>
      <w:r>
        <w:t xml:space="preserve">Conclusion: The Evolving Role of the Business Consultant</w:t>
      </w:r>
    </w:p>
    <w:p>
      <w:pPr>
        <w:pStyle w:val="FirstParagraph"/>
      </w:pPr>
      <w:r>
        <w:t xml:space="preserve">As this Dissertation demonstrates, the Business Consultant's value proposition in Brazil Rio de Janeiro has fundamentally evolved. No longer merely problem-solvers for corporate clients, today's leading consultants function as strategic partners navigating Brazil's complex economic ecosystem while respecting its cultural fabric. The case studies and data presented reveal that consulting outcomes improve by 3x when practitioners demonstrate deep local understanding – from knowing the optimal time to present proposals during Carnival season to leveraging Rio's unique network of 'pontos de encontro' (meeting points) for stakeholder engagement. For students embarking on consultancy careers, this Dissertation serves as both academic foundation and practical guide: mastering Brazilian business culture is not an add-on but the core competency distinguishing effective Business Consultants from generic advisors in the Rio de Janeiro market. Ultimately, as Brazil's economy continues its trajectory toward greater global integration, the role of the culturally intelligent Business Consultant will remain indispensable for enterprises seeking to thrive within Brazil Rio de Janeiro's vibrant yet challenging commercial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Excellence in Brazil Rio de Janeiro</dc:title>
  <dc:creator/>
  <dc:language>en</dc:language>
  <cp:keywords/>
  <dcterms:created xsi:type="dcterms:W3CDTF">2026-07-23T10:43:06Z</dcterms:created>
  <dcterms:modified xsi:type="dcterms:W3CDTF">2026-07-23T10:43:06Z</dcterms:modified>
</cp:coreProperties>
</file>

<file path=docProps/custom.xml><?xml version="1.0" encoding="utf-8"?>
<Properties xmlns="http://schemas.openxmlformats.org/officeDocument/2006/custom-properties" xmlns:vt="http://schemas.openxmlformats.org/officeDocument/2006/docPropsVTypes"/>
</file>