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6" w:name="Xd877ec7b48fe2adf0043b4221b95fd529282a90"/>
    <w:p>
      <w:pPr>
        <w:pStyle w:val="Heading1"/>
      </w:pPr>
      <w:r>
        <w:t xml:space="preserve">Dissertation: The Critical Role of the Business Consultant in Navigating the Dynamic Economic Landscape of Canada Montreal</w:t>
      </w:r>
    </w:p>
    <w:p>
      <w:pPr>
        <w:pStyle w:val="FirstParagraph"/>
      </w:pPr>
      <w:r>
        <w:t xml:space="preserve">This Dissertation examines the evolving role, strategic importance, and unique operational context of the</w:t>
      </w:r>
      <w:r>
        <w:t xml:space="preserve"> </w:t>
      </w:r>
      <w:r>
        <w:rPr>
          <w:bCs/>
          <w:b/>
        </w:rPr>
        <w:t xml:space="preserve">Business Consultant</w:t>
      </w:r>
      <w:r>
        <w:t xml:space="preserve"> </w:t>
      </w:r>
      <w:r>
        <w:t xml:space="preserve">within the specific economic ecosystem of</w:t>
      </w:r>
      <w:r>
        <w:t xml:space="preserve"> </w:t>
      </w:r>
      <w:r>
        <w:rPr>
          <w:bCs/>
          <w:b/>
        </w:rPr>
        <w:t xml:space="preserve">Canada Montreal</w:t>
      </w:r>
      <w:r>
        <w:t xml:space="preserve">. Focusing on metropolitan Montreal as a microcosm of Quebec's distinct business environment, this research underscores how specialized consulting expertise drives innovation, competitiveness, and sustainable growth for organizations operating in one of North America's most vibrant yet complex urban centers.</w:t>
      </w:r>
    </w:p>
    <w:bookmarkStart w:id="20" w:name="X201719a0a36cc3e72c879a6d7e3ed3c1a75495b"/>
    <w:p>
      <w:pPr>
        <w:pStyle w:val="Heading2"/>
      </w:pPr>
      <w:r>
        <w:t xml:space="preserve">The Strategic Imperative of Business Consulting in Montreal</w:t>
      </w:r>
    </w:p>
    <w:p>
      <w:pPr>
        <w:pStyle w:val="FirstParagraph"/>
      </w:pPr>
      <w:r>
        <w:t xml:space="preserve">Montreal stands as a cornerstone of Canada's economic fabric, boasting a diverse economy encompassing aerospace, digital technology (with major hubs like the "Silicon Valley" of Quebec), finance, life sciences, and cultural industries. However, this dynamism is accompanied by unique challenges: linguistic duality (French-English), distinct provincial regulatory frameworks under Quebec's Bill 101 and beyond, a highly skilled but sometimes insular talent pool, and the need to balance local identity with global competitiveness. In this context, the role of the</w:t>
      </w:r>
      <w:r>
        <w:t xml:space="preserve"> </w:t>
      </w:r>
      <w:r>
        <w:rPr>
          <w:bCs/>
          <w:b/>
        </w:rPr>
        <w:t xml:space="preserve">Business Consultant</w:t>
      </w:r>
      <w:r>
        <w:t xml:space="preserve"> </w:t>
      </w:r>
      <w:r>
        <w:t xml:space="preserve">transcends traditional advisory functions; they become indispensable navigators of complexity. This Dissertation argues that effective consulting services are not merely beneficial but essential for Montreal businesses seeking to thrive within both Quebec's specific socio-legal landscape and the broader Canadian market.</w:t>
      </w:r>
    </w:p>
    <w:bookmarkEnd w:id="20"/>
    <w:bookmarkStart w:id="21" w:name="X27d9d5de13cd5dc7e0e2397fca60f2816050e7e"/>
    <w:p>
      <w:pPr>
        <w:pStyle w:val="Heading2"/>
      </w:pPr>
      <w:r>
        <w:t xml:space="preserve">Adapting Consulting Expertise to Canada Montreal's Unique Context</w:t>
      </w:r>
    </w:p>
    <w:p>
      <w:pPr>
        <w:pStyle w:val="FirstParagraph"/>
      </w:pPr>
      <w:r>
        <w:t xml:space="preserve">The success of a</w:t>
      </w:r>
      <w:r>
        <w:t xml:space="preserve"> </w:t>
      </w:r>
      <w:r>
        <w:rPr>
          <w:bCs/>
          <w:b/>
        </w:rPr>
        <w:t xml:space="preserve">Business Consultant</w:t>
      </w:r>
      <w:r>
        <w:t xml:space="preserve"> </w:t>
      </w:r>
      <w:r>
        <w:t xml:space="preserve">operating in</w:t>
      </w:r>
      <w:r>
        <w:t xml:space="preserve"> </w:t>
      </w:r>
      <w:r>
        <w:rPr>
          <w:bCs/>
          <w:b/>
        </w:rPr>
        <w:t xml:space="preserve">Canada Montreal</w:t>
      </w:r>
      <w:r>
        <w:t xml:space="preserve"> </w:t>
      </w:r>
      <w:r>
        <w:t xml:space="preserve">hinges on deep cultural and contextual understanding. Unlike consulting practices in Toronto or Vancouver, Montreal consultants must possess fluency not only in business strategy but also in Quebec's language laws, labour relations norms (often governed by complex collective agreements), and the nuances of doing business with both French-speaking Quebecois clients and international partners accustomed to English. This Dissertation details how leading firms operating within</w:t>
      </w:r>
      <w:r>
        <w:t xml:space="preserve"> </w:t>
      </w:r>
      <w:r>
        <w:rPr>
          <w:bCs/>
          <w:b/>
        </w:rPr>
        <w:t xml:space="preserve">Canada Montreal</w:t>
      </w:r>
      <w:r>
        <w:t xml:space="preserve"> </w:t>
      </w:r>
      <w:r>
        <w:t xml:space="preserve">integrate this local intelligence into their service delivery, moving beyond mere translation services to offer culturally attuned strategic insights. For instance, a successful market entry strategy for a US-based tech firm into Quebec requires not just an understanding of the market size and competition, but also sensitivity to consumer preferences shaped by cultural identity and the specific requirements of Quebec's digital privacy regulations (e.g., Bill 64).</w:t>
      </w:r>
    </w:p>
    <w:bookmarkEnd w:id="21"/>
    <w:bookmarkStart w:id="22" w:name="X4fa0adb19e0ed4e21b9598e17fdc732088b7782"/>
    <w:p>
      <w:pPr>
        <w:pStyle w:val="Heading2"/>
      </w:pPr>
      <w:r>
        <w:t xml:space="preserve">Key Focus Areas: Where Business Consultants Deliver Maximum Value in Montreal</w:t>
      </w:r>
    </w:p>
    <w:p>
      <w:pPr>
        <w:pStyle w:val="FirstParagraph"/>
      </w:pPr>
      <w:r>
        <w:t xml:space="preserve">This Dissertation identifies several critical areas where the</w:t>
      </w:r>
      <w:r>
        <w:t xml:space="preserve"> </w:t>
      </w:r>
      <w:r>
        <w:rPr>
          <w:bCs/>
          <w:b/>
        </w:rPr>
        <w:t xml:space="preserve">Business Consultant</w:t>
      </w:r>
      <w:r>
        <w:t xml:space="preserve"> </w:t>
      </w:r>
      <w:r>
        <w:t xml:space="preserve">provides demonstrable value within the Montreal market:</w:t>
      </w:r>
    </w:p>
    <w:p>
      <w:pPr>
        <w:numPr>
          <w:ilvl w:val="0"/>
          <w:numId w:val="1001"/>
        </w:numPr>
        <w:pStyle w:val="Compact"/>
      </w:pPr>
      <w:r>
        <w:t xml:space="preserve">Bilingual &amp; Bicultural Strategy:** Developing communication and operational models that seamlessly integrate French and English, crucial for internal HR practices, marketing campaigns targeting Quebec consumers, and client relationship management.</w:t>
      </w:r>
    </w:p>
    <w:p>
      <w:pPr>
        <w:numPr>
          <w:ilvl w:val="0"/>
          <w:numId w:val="1001"/>
        </w:numPr>
        <w:pStyle w:val="Compact"/>
      </w:pPr>
      <w:r>
        <w:t xml:space="preserve">Regulatory Navigation:** Guiding clients through Quebec's complex business registration (Société par Actions Simplifiée - SAS), tax structures (provincial vs. federal), labour standards specific to the province, and industry-specific regulations like those governing the financial sector in Montreal.</w:t>
      </w:r>
    </w:p>
    <w:p>
      <w:pPr>
        <w:numPr>
          <w:ilvl w:val="0"/>
          <w:numId w:val="1001"/>
        </w:numPr>
        <w:pStyle w:val="Compact"/>
      </w:pPr>
      <w:r>
        <w:t xml:space="preserve">Talent Acquisition &amp; Management:** Addressing unique challenges in attracting and retaining skilled talent within Montreal's competitive job market, often requiring strategies that resonate with Quebecois work culture and values.</w:t>
      </w:r>
    </w:p>
    <w:p>
      <w:pPr>
        <w:numPr>
          <w:ilvl w:val="0"/>
          <w:numId w:val="1001"/>
        </w:numPr>
        <w:pStyle w:val="Compact"/>
      </w:pPr>
      <w:r>
        <w:t xml:space="preserve">Global Market Access for Quebec Businesses:** Helping local Montreal firms (especially SMEs) successfully scale internationally, leveraging Montreal's position as a gateway to both the US market and Francophone economies across Africa and Europe.</w:t>
      </w:r>
    </w:p>
    <w:bookmarkEnd w:id="22"/>
    <w:bookmarkStart w:id="23" w:name="X5e432741caff9b596ad244b6c6253ff113a03a0"/>
    <w:p>
      <w:pPr>
        <w:pStyle w:val="Heading2"/>
      </w:pPr>
      <w:r>
        <w:t xml:space="preserve">Challenges Faced by Business Consultants in Canada Montreal</w:t>
      </w:r>
    </w:p>
    <w:p>
      <w:pPr>
        <w:pStyle w:val="FirstParagraph"/>
      </w:pPr>
      <w:r>
        <w:t xml:space="preserve">This Dissertation also critically analyzes the challenges inherent in delivering consulting services within</w:t>
      </w:r>
      <w:r>
        <w:t xml:space="preserve"> </w:t>
      </w:r>
      <w:r>
        <w:rPr>
          <w:bCs/>
          <w:b/>
        </w:rPr>
        <w:t xml:space="preserve">Canada Montreal</w:t>
      </w:r>
      <w:r>
        <w:t xml:space="preserve">. Key obstacles include: the potential for client resistance due to perceived external consultants not understanding Quebec's specific business culture; navigating the sometimes slower decision-making processes influenced by cultural norms; managing expectations regarding service delivery models that may differ from global corporate practices; and the need for continuous investment in bilingual consulting talent. Furthermore, Montreal's relatively smaller scale compared to Toronto or New York can present challenges in accessing specialized niche expertise without relying on external networks. Overcoming these requires consultants to build deep trust, demonstrate local credibility, and tailor their methodologies accordingly.</w:t>
      </w:r>
    </w:p>
    <w:bookmarkEnd w:id="23"/>
    <w:bookmarkStart w:id="24" w:name="X49cdd520c6274993c019884c09a54300671c914"/>
    <w:p>
      <w:pPr>
        <w:pStyle w:val="Heading2"/>
      </w:pPr>
      <w:r>
        <w:t xml:space="preserve">Case Study: A Montreal Manufacturing Firm's Transformation</w:t>
      </w:r>
    </w:p>
    <w:p>
      <w:pPr>
        <w:pStyle w:val="FirstParagraph"/>
      </w:pPr>
      <w:r>
        <w:t xml:space="preserve">To illustrate the impact of a strategic</w:t>
      </w:r>
      <w:r>
        <w:t xml:space="preserve"> </w:t>
      </w:r>
      <w:r>
        <w:rPr>
          <w:bCs/>
          <w:b/>
        </w:rPr>
        <w:t xml:space="preserve">Business Consultant</w:t>
      </w:r>
      <w:r>
        <w:t xml:space="preserve">, this Dissertation references a case study involving a mid-sized Montreal-based manufacturing company. Facing declining market share in Quebec and difficulties expanding into Ontario due to regulatory hurdles, the firm engaged a specialized business consultant with deep Montreal expertise. The consultant conducted an in-depth analysis of Quebec's industrial regulations, identified key provincial incentives for innovation, developed a bilingual market-entry strategy tailored for Ontario's specific requirements while respecting Quebec's brand identity, and facilitated partnerships with local suppliers familiar with both regional markets. Within 18 months, the firm achieved a 25% increase in sales within Quebec and successfully established its first major Ontario distribution channel – a feat attributed directly to the consultant's contextual understanding of</w:t>
      </w:r>
      <w:r>
        <w:t xml:space="preserve"> </w:t>
      </w:r>
      <w:r>
        <w:rPr>
          <w:bCs/>
          <w:b/>
        </w:rPr>
        <w:t xml:space="preserve">Canada Montreal</w:t>
      </w:r>
      <w:r>
        <w:t xml:space="preserve">'s position within the national economy.</w:t>
      </w:r>
    </w:p>
    <w:bookmarkEnd w:id="24"/>
    <w:bookmarkStart w:id="25" w:name="Xdc1baafcc89f27812531d1a3e5df2a4f058f35f"/>
    <w:p>
      <w:pPr>
        <w:pStyle w:val="Heading2"/>
      </w:pPr>
      <w:r>
        <w:t xml:space="preserve">Conclusion: The Enduring Value Proposition</w:t>
      </w:r>
    </w:p>
    <w:p>
      <w:pPr>
        <w:pStyle w:val="FirstParagraph"/>
      </w:pPr>
      <w:r>
        <w:t xml:space="preserve">This Dissertation conclusively demonstrates that in the intricate business environment of</w:t>
      </w:r>
      <w:r>
        <w:t xml:space="preserve"> </w:t>
      </w:r>
      <w:r>
        <w:rPr>
          <w:bCs/>
          <w:b/>
        </w:rPr>
        <w:t xml:space="preserve">Canada Montreal</w:t>
      </w:r>
      <w:r>
        <w:t xml:space="preserve">, the role of the Business Consultant is not peripheral but central to organizational success. Success demands far more than generic business acumen; it requires a profound understanding of Quebec's socio-cultural fabric, regulatory landscape, and linguistic realities. As Montreal continues to grow as a key economic driver for</w:t>
      </w:r>
      <w:r>
        <w:t xml:space="preserve"> </w:t>
      </w:r>
      <w:r>
        <w:rPr>
          <w:bCs/>
          <w:b/>
        </w:rPr>
        <w:t xml:space="preserve">Canada</w:t>
      </w:r>
      <w:r>
        <w:t xml:space="preserve">, particularly within innovation sectors and as a Francophone hub, the demand for highly specialized consultants who can bridge local context with global best practices will only intensify. Organizations that strategically partner with Business Consultants deeply embedded in the Montreal ecosystem gain not just advice, but a critical competitive advantage rooted in authentic understanding. For students aspiring to become effective Business Consultants targeting</w:t>
      </w:r>
      <w:r>
        <w:t xml:space="preserve"> </w:t>
      </w:r>
      <w:r>
        <w:rPr>
          <w:bCs/>
          <w:b/>
        </w:rPr>
        <w:t xml:space="preserve">Canada Montreal</w:t>
      </w:r>
      <w:r>
        <w:t xml:space="preserve">, this Dissertation underscores the necessity of developing deep local knowledge alongside core strategic skills – a combination essential for navigating and shaping the future of business in this dynamic city.</w:t>
      </w:r>
    </w:p>
    <w:p>
      <w:pPr>
        <w:pStyle w:val="BodyText"/>
      </w:pPr>
      <w:r>
        <w:rPr>
          <w:iCs/>
          <w:i/>
        </w:rPr>
        <w:t xml:space="preserve">This Dissertation provides a foundational framework for understanding the critical nexus between specialized consulting expertise, geographic context, and economic development within</w:t>
      </w:r>
      <w:r>
        <w:rPr>
          <w:iCs/>
          <w:i/>
        </w:rPr>
        <w:t xml:space="preserve"> </w:t>
      </w:r>
      <w:r>
        <w:rPr>
          <w:bCs/>
          <w:b/>
          <w:iCs/>
          <w:i/>
        </w:rPr>
        <w:t xml:space="preserve">Canada Montreal</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Practice in Canada Montreal</dc:title>
  <dc:creator/>
  <dc:language>en</dc:language>
  <cp:keywords/>
  <dcterms:created xsi:type="dcterms:W3CDTF">2025-12-11T15:43:09Z</dcterms:created>
  <dcterms:modified xsi:type="dcterms:W3CDTF">2025-12-11T15:43:09Z</dcterms:modified>
</cp:coreProperties>
</file>

<file path=docProps/custom.xml><?xml version="1.0" encoding="utf-8"?>
<Properties xmlns="http://schemas.openxmlformats.org/officeDocument/2006/custom-properties" xmlns:vt="http://schemas.openxmlformats.org/officeDocument/2006/docPropsVTypes"/>
</file>