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China</w:t>
      </w:r>
      <w:r>
        <w:t xml:space="preserve"> </w:t>
      </w:r>
      <w:r>
        <w:t xml:space="preserve">Shanghai</w:t>
      </w:r>
    </w:p>
    <w:bookmarkStart w:id="25" w:name="X3992f0ea69a0b9bb8037825767773081646dae8"/>
    <w:p>
      <w:pPr>
        <w:pStyle w:val="Heading1"/>
      </w:pPr>
      <w:r>
        <w:t xml:space="preserve">Dissertation: The Strategic Imperative of Business Consultants in China Shanghai's Dynamic Economic Landscape</w:t>
      </w:r>
    </w:p>
    <w:p>
      <w:pPr>
        <w:pStyle w:val="FirstParagraph"/>
      </w:pPr>
      <w:r>
        <w:rPr>
          <w:bCs/>
          <w:b/>
        </w:rPr>
        <w:t xml:space="preserve">Abstract:</w:t>
      </w:r>
      <w:r>
        <w:t xml:space="preserve"> </w:t>
      </w:r>
      <w:r>
        <w:t xml:space="preserve">This dissertation examines the indispensable role of the Business Consultant within the context of China Shanghai's rapidly evolving business ecosystem. As one of the world's most significant financial and commercial hubs, Shanghai demands sophisticated advisory services to navigate complex regulatory frameworks, cultural nuances, and hyper-competitive markets. This study argues that a highly skilled Business Consultant is not merely an external advisor but a strategic partner critical for sustainable growth, innovation, and global integration for both multinational corporations (MNCs) and local enterprises operating in China Shanghai.</w:t>
      </w:r>
    </w:p>
    <w:bookmarkStart w:id="20" w:name="introduction-the-shanghai-imperative"/>
    <w:p>
      <w:pPr>
        <w:pStyle w:val="Heading2"/>
      </w:pPr>
      <w:r>
        <w:t xml:space="preserve">Introduction: The Shanghai Imperative</w:t>
      </w:r>
    </w:p>
    <w:p>
      <w:pPr>
        <w:pStyle w:val="FirstParagraph"/>
      </w:pPr>
      <w:r>
        <w:t xml:space="preserve">China Shanghai stands as the economic engine of Eastern China and a pivotal gateway for international business. Its unique position, characterized by the Pudong New District's financial prominence, the Bund's historical significance, and its status as a global port city, creates an environment of unparalleled opportunity and complexity. For any enterprise seeking to establish or expand within this market, understanding Shanghai's intricate business culture—blending traditional Chinese values with cutting-edge modernity—is paramount. This is where the expertise of a specialized Business Consultant becomes non-negotiable. A Business Consultant operating in China Shanghai must possess deep local knowledge alongside global best practices to bridge the gap between international ambitions and domestic realities.</w:t>
      </w:r>
    </w:p>
    <w:bookmarkEnd w:id="20"/>
    <w:bookmarkStart w:id="21" w:name="X4bbb2379a4b5bf7d63031cefcf488dbd14c7105"/>
    <w:p>
      <w:pPr>
        <w:pStyle w:val="Heading2"/>
      </w:pPr>
      <w:r>
        <w:t xml:space="preserve">Market Dynamics and the Demand for Expertise</w:t>
      </w:r>
    </w:p>
    <w:p>
      <w:pPr>
        <w:pStyle w:val="FirstParagraph"/>
      </w:pPr>
      <w:r>
        <w:t xml:space="preserve">The economic landscape of China Shanghai is defined by intense competition, rapid technological adoption (e.g., fintech, AI in manufacturing), and evolving government policies. Key sectors driving growth include finance, technology (especially semiconductor and biotech), advanced manufacturing, and e-commerce. However, navigating this environment presents significant hurdles: stringent data localization laws under the Personal Information Protection Law (PIPL), complex local partnership requirements, nuanced consumer behavior shifts post-pandemic, and the need for seamless integration with China's digital ecosystems like WeChat and Alipay.</w:t>
      </w:r>
    </w:p>
    <w:p>
      <w:pPr>
        <w:pStyle w:val="BodyText"/>
      </w:pPr>
      <w:r>
        <w:t xml:space="preserve">This complexity generates immense demand for a proficient Business Consultant. Organizations recognize that relying solely on internal teams or generic international advice is insufficient. A Business Consultant with proven experience in China Shanghai can provide tailored strategies for market entry, operational optimization, supply chain resilience, talent acquisition aligned with local expectations (e.g., understanding the "Guanxi" network), and navigating the intricate approval processes within Shanghai's municipal and provincial authorities. The dissertation posits that effective consultancy is the key differentiator between success and stagnation in this market.</w:t>
      </w:r>
    </w:p>
    <w:bookmarkEnd w:id="21"/>
    <w:bookmarkStart w:id="22" w:name="X606eff5921429835f4f35bd89dca2c4ea2ca25c"/>
    <w:p>
      <w:pPr>
        <w:pStyle w:val="Heading2"/>
      </w:pPr>
      <w:r>
        <w:t xml:space="preserve">Core Functions of a Business Consultant in China Shanghai</w:t>
      </w:r>
    </w:p>
    <w:p>
      <w:pPr>
        <w:pStyle w:val="FirstParagraph"/>
      </w:pPr>
      <w:r>
        <w:t xml:space="preserve">The role of the Business Consultant in China Shanghai extends far beyond traditional advisory. Key functions include:</w:t>
      </w:r>
    </w:p>
    <w:p>
      <w:pPr>
        <w:numPr>
          <w:ilvl w:val="0"/>
          <w:numId w:val="1001"/>
        </w:numPr>
        <w:pStyle w:val="Compact"/>
      </w:pPr>
      <w:r>
        <w:rPr>
          <w:bCs/>
          <w:b/>
        </w:rPr>
        <w:t xml:space="preserve">Market Entry &amp; Localization Strategy:</w:t>
      </w:r>
      <w:r>
        <w:t xml:space="preserve"> </w:t>
      </w:r>
      <w:r>
        <w:t xml:space="preserve">Developing actionable plans for entering the Shanghai market, including site selection (e.g., within specific Free Trade Zones), adapting products/services to local tastes and regulations, and structuring joint ventures compliant with China's Foreign Investment Law.</w:t>
      </w:r>
    </w:p>
    <w:p>
      <w:pPr>
        <w:numPr>
          <w:ilvl w:val="0"/>
          <w:numId w:val="1001"/>
        </w:numPr>
        <w:pStyle w:val="Compact"/>
      </w:pPr>
      <w:r>
        <w:rPr>
          <w:bCs/>
          <w:b/>
        </w:rPr>
        <w:t xml:space="preserve">Operational Excellence &amp; Process Optimization:</w:t>
      </w:r>
      <w:r>
        <w:t xml:space="preserve"> </w:t>
      </w:r>
      <w:r>
        <w:t xml:space="preserve">Implementing lean methodologies within Shanghai factories or offices, integrating with local supplier networks (vital in Shanghai's dense industrial clusters), and optimizing logistics through the port of Shanghai.</w:t>
      </w:r>
    </w:p>
    <w:p>
      <w:pPr>
        <w:numPr>
          <w:ilvl w:val="0"/>
          <w:numId w:val="1001"/>
        </w:numPr>
        <w:pStyle w:val="Compact"/>
      </w:pPr>
      <w:r>
        <w:rPr>
          <w:bCs/>
          <w:b/>
        </w:rPr>
        <w:t xml:space="preserve">Cultural Intelligence &amp; Relationship Management:</w:t>
      </w:r>
      <w:r>
        <w:t xml:space="preserve"> </w:t>
      </w:r>
      <w:r>
        <w:t xml:space="preserve">Acting as a cultural bridge, advising on communication styles, negotiation tactics, and building trust ("Guanxi") within the unique Shanghai business context – where formal meetings often precede deep relationships.</w:t>
      </w:r>
    </w:p>
    <w:p>
      <w:pPr>
        <w:numPr>
          <w:ilvl w:val="0"/>
          <w:numId w:val="1001"/>
        </w:numPr>
        <w:pStyle w:val="Compact"/>
      </w:pPr>
      <w:r>
        <w:rPr>
          <w:bCs/>
          <w:b/>
        </w:rPr>
        <w:t xml:space="preserve">Regulatory Navigation &amp; Risk Mitigation:</w:t>
      </w:r>
      <w:r>
        <w:t xml:space="preserve"> </w:t>
      </w:r>
      <w:r>
        <w:t xml:space="preserve">Ensuring compliance with constantly evolving Shanghai-specific regulations (e.g., environmental standards in Pudong, data governance), anticipating policy shifts, and mitigating political and operational risks inherent in the Chinese market.</w:t>
      </w:r>
    </w:p>
    <w:bookmarkEnd w:id="22"/>
    <w:bookmarkStart w:id="23" w:name="X1b589a5160d76f31b41798072bb5693863e8d36"/>
    <w:p>
      <w:pPr>
        <w:pStyle w:val="Heading2"/>
      </w:pPr>
      <w:r>
        <w:t xml:space="preserve">Challenges Facing Business Consultants in China Shanghai</w:t>
      </w:r>
    </w:p>
    <w:p>
      <w:pPr>
        <w:pStyle w:val="FirstParagraph"/>
      </w:pPr>
      <w:r>
        <w:t xml:space="preserve">Despite the high demand, Business Consultants operating effectively within China Shanghai face distinct challenges. These include maintaining strict neutrality while navigating complex stakeholder relationships (e.g., balancing MNC headquarters demands with local government expectations), ensuring real-time adaptation to policy changes announced by the Shanghai Municipal Government, and overcoming potential language barriers that extend beyond basic Mandarin to industry-specific jargon and bureaucratic terminology. Furthermore, building genuine trust requires time – a commodity often scarce in fast-paced Shanghai business cycles. A successful dissertation must acknowledge these hurdles as intrinsic to the role in this specific market.</w:t>
      </w:r>
    </w:p>
    <w:bookmarkEnd w:id="23"/>
    <w:bookmarkStart w:id="24" w:name="Xc18a241d1be9427f86393c525a9762d6ea0de48"/>
    <w:p>
      <w:pPr>
        <w:pStyle w:val="Heading2"/>
      </w:pPr>
      <w:r>
        <w:t xml:space="preserve">Conclusion: The Enduring Value of Specialized Expertise</w:t>
      </w:r>
    </w:p>
    <w:p>
      <w:pPr>
        <w:pStyle w:val="FirstParagraph"/>
      </w:pPr>
      <w:r>
        <w:t xml:space="preserve">In conclusion, this dissertation firmly establishes that the Business Consultant is a strategic asset of critical importance for any organization operating or aspiring to operate within China Shanghai. The sheer dynamism, regulatory density, and cultural specificity of Shanghai's business environment necessitate expertise that transcends generic management consulting. A truly effective Business Consultant in China Shanghai possesses not only analytical prowess and global experience but also an intimate understanding of local nuances, established networks within the city's business community (e.g., chambers of commerce like the American Chamber of Commerce in Shanghai), and the ability to deliver pragmatic solutions that resonate with both international standards and Shanghai's unique context. As China Shanghai continues to solidify its position as a global economic powerhouse, the demand for consultants who can navigate its complexities will only intensify. Investing in a skilled Business Consultant is no longer optional; it is an essential strategic imperative for sustainable success within the heart of China's most influential business metropolis.</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Business Consultants in China Shanghai</dc:title>
  <dc:creator/>
  <cp:keywords/>
  <dcterms:created xsi:type="dcterms:W3CDTF">2026-07-21T06:55:59Z</dcterms:created>
  <dcterms:modified xsi:type="dcterms:W3CDTF">2026-07-21T06:55:59Z</dcterms:modified>
</cp:coreProperties>
</file>

<file path=docProps/custom.xml><?xml version="1.0" encoding="utf-8"?>
<Properties xmlns="http://schemas.openxmlformats.org/officeDocument/2006/custom-properties" xmlns:vt="http://schemas.openxmlformats.org/officeDocument/2006/docPropsVTypes"/>
</file>