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</w:t>
      </w:r>
      <w:r>
        <w:t xml:space="preserve"> </w:t>
      </w:r>
      <w:r>
        <w:t xml:space="preserve">on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26" w:name="Xdc80deee05243ce34786752f1b383f4be56853f"/>
    <w:p>
      <w:pPr>
        <w:pStyle w:val="Heading1"/>
      </w:pPr>
      <w:r>
        <w:t xml:space="preserve">Dissertation: The Transformative Role of Business Consultants in the Dynamic Economy of India Mumbai</w:t>
      </w:r>
    </w:p>
    <w:p>
      <w:pPr>
        <w:pStyle w:val="FirstParagraph"/>
      </w:pPr>
      <w:r>
        <w:t xml:space="preserve">This academic Dissertation explores the critical role and evolving significance of the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 </w:t>
      </w:r>
      <w:r>
        <w:t xml:space="preserve">within the economic ecosystem of</w:t>
      </w:r>
      <w:r>
        <w:t xml:space="preserve"> </w:t>
      </w:r>
      <w:r>
        <w:rPr>
          <w:bCs/>
          <w:b/>
        </w:rPr>
        <w:t xml:space="preserve">India Mumbai</w:t>
      </w:r>
      <w:r>
        <w:t xml:space="preserve">. As one of Asia's most vibrant financial and commercial hubs, Mumbai serves as a microcosm for understanding how strategic advisory services drive growth, innovation, and resilience across diverse sectors in contemporary</w:t>
      </w:r>
      <w:r>
        <w:t xml:space="preserve"> </w:t>
      </w:r>
      <w:r>
        <w:rPr>
          <w:bCs/>
          <w:b/>
        </w:rPr>
        <w:t xml:space="preserve">India</w:t>
      </w:r>
      <w:r>
        <w:t xml:space="preserve">.</w:t>
      </w:r>
    </w:p>
    <w:bookmarkStart w:id="20" w:name="X6c5f1d6f171d533331f3eb6c1e80464d127f3fa"/>
    <w:p>
      <w:pPr>
        <w:pStyle w:val="Heading2"/>
      </w:pPr>
      <w:r>
        <w:t xml:space="preserve">The Strategic Imperative: Business Consultant in India Mumbai's Context</w:t>
      </w:r>
    </w:p>
    <w:p>
      <w:pPr>
        <w:pStyle w:val="FirstParagraph"/>
      </w:pPr>
      <w:r>
        <w:t xml:space="preserve">Mumbai's economy, contributing approximately 5% to India's GDP and hosting over 60% of the nation's corporate headquarters, demands sophisticated business intelligence. The role of the modern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 </w:t>
      </w:r>
      <w:r>
        <w:t xml:space="preserve">has evolved far beyond traditional problem-solving. Today's consultant in Mumbai acts as a strategic co-pilot for organizations navigating complex market dynamics, regulatory landscapes (including GST implementation and RBI policies), digital transformation pressures, and intense competition within the Indian marketplace.</w:t>
      </w:r>
    </w:p>
    <w:p>
      <w:pPr>
        <w:pStyle w:val="BodyText"/>
      </w:pPr>
      <w:r>
        <w:t xml:space="preserve">This Dissertation argues that the efficacy of a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India Mumbai</w:t>
      </w:r>
      <w:r>
        <w:t xml:space="preserve"> </w:t>
      </w:r>
      <w:r>
        <w:t xml:space="preserve">is intrinsically linked to their deep understanding of local nuances: from navigating the intricacies of Mumbai's dense urban business environment and diverse cultural tapestry, to leveraging insights into sector-specific challenges like maritime logistics at Jawaharlal Nehru Port (JNPT), the complexities of the Indian stock market, or the rapid scaling needs of Mumbai-based startups in fintech and e-commerce. A consultant lacking this contextual knowledge risks offering generic solutions that fail to resonate with Mumbai's unique business reality.</w:t>
      </w:r>
    </w:p>
    <w:bookmarkEnd w:id="20"/>
    <w:bookmarkStart w:id="21" w:name="Xd9a6299610f7122748de3da19979c5ed3e6cd24"/>
    <w:p>
      <w:pPr>
        <w:pStyle w:val="Heading2"/>
      </w:pPr>
      <w:r>
        <w:t xml:space="preserve">Market Demand: Why Business Consultants are Indispensable in India Mumbai</w:t>
      </w:r>
    </w:p>
    <w:p>
      <w:pPr>
        <w:pStyle w:val="FirstParagraph"/>
      </w:pPr>
      <w:r>
        <w:t xml:space="preserve">The demand for specialized consultancy services within</w:t>
      </w:r>
      <w:r>
        <w:t xml:space="preserve"> </w:t>
      </w:r>
      <w:r>
        <w:rPr>
          <w:bCs/>
          <w:b/>
        </w:rPr>
        <w:t xml:space="preserve">India Mumbai</w:t>
      </w:r>
      <w:r>
        <w:t xml:space="preserve"> </w:t>
      </w:r>
      <w:r>
        <w:t xml:space="preserve">has surged dramatically. This Dissertation identifies key drivers: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Scale &amp; Complexity of Operations:</w:t>
      </w:r>
      <w:r>
        <w:t xml:space="preserve"> </w:t>
      </w:r>
      <w:r>
        <w:t xml:space="preserve">Multinationals and Indian conglomerates headquartered in Mumbai manage vast, complex operations requiring expert optimization.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Disruption:</w:t>
      </w:r>
      <w:r>
        <w:t xml:space="preserve"> </w:t>
      </w:r>
      <w:r>
        <w:t xml:space="preserve">The rapid adoption of AI, data analytics, and digital platforms across Mumbai's industries (retail, finance, manufacturing) necessitates consultant-led change management.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MSME Growth &amp; Challenges:</w:t>
      </w:r>
      <w:r>
        <w:t xml:space="preserve"> </w:t>
      </w:r>
      <w:r>
        <w:t xml:space="preserve">Mumbai is a crucible for small and medium enterprises. These businesses often lack internal expertise to scale profitably or access capital; here, the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 </w:t>
      </w:r>
      <w:r>
        <w:t xml:space="preserve">provides vital strategic and operational guidance tailored to the Indian MSME context.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Investment &amp; Globalization:</w:t>
      </w:r>
      <w:r>
        <w:t xml:space="preserve"> </w:t>
      </w:r>
      <w:r>
        <w:t xml:space="preserve">Mumbai's position as India's financial capital attracts significant foreign investment. Consultants advise both Indian firms expanding globally and foreign entities entering the complex Indian market, often centered in Mumbai.</w:t>
      </w:r>
    </w:p>
    <w:bookmarkEnd w:id="21"/>
    <w:bookmarkStart w:id="22" w:name="X620d609be74d5285dbeb93f6624f395678edffe"/>
    <w:p>
      <w:pPr>
        <w:pStyle w:val="Heading2"/>
      </w:pPr>
      <w:r>
        <w:t xml:space="preserve">A Case Study: Impact of Business Consultant Services in Mumbai</w:t>
      </w:r>
    </w:p>
    <w:p>
      <w:pPr>
        <w:pStyle w:val="FirstParagraph"/>
      </w:pPr>
      <w:r>
        <w:t xml:space="preserve">This Dissertation presents a case study involving a mid-sized Mumbai-based manufacturing firm. Facing declining market share due to inefficient supply chains and outdated technology, the company engaged a specialized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 </w:t>
      </w:r>
      <w:r>
        <w:t xml:space="preserve">firm headquartered in South Mumbai. The consultant's intervention wasn't merely about cost-cutting; it involved:</w:t>
      </w:r>
    </w:p>
    <w:p>
      <w:pPr>
        <w:numPr>
          <w:ilvl w:val="0"/>
          <w:numId w:val="1002"/>
        </w:numPr>
        <w:pStyle w:val="Compact"/>
      </w:pPr>
      <w:r>
        <w:t xml:space="preserve">Deep analysis of Mumbai's specific logistics bottlenecks and port connectivity.</w:t>
      </w:r>
    </w:p>
    <w:p>
      <w:pPr>
        <w:numPr>
          <w:ilvl w:val="0"/>
          <w:numId w:val="1002"/>
        </w:numPr>
        <w:pStyle w:val="Compact"/>
      </w:pPr>
      <w:r>
        <w:t xml:space="preserve">Implementation of integrated digital inventory management systems suited for Indian regulatory compliance.</w:t>
      </w:r>
    </w:p>
    <w:p>
      <w:pPr>
        <w:numPr>
          <w:ilvl w:val="0"/>
          <w:numId w:val="1002"/>
        </w:numPr>
        <w:pStyle w:val="Compact"/>
      </w:pPr>
      <w:r>
        <w:t xml:space="preserve">Strategic repositioning within Mumbai's competitive industrial cluster (e.g., Thane, Navi Mumbai) to leverage local supplier networks.</w:t>
      </w:r>
    </w:p>
    <w:p>
      <w:pPr>
        <w:pStyle w:val="FirstParagraph"/>
      </w:pPr>
      <w:r>
        <w:t xml:space="preserve">The outcome, documented in this Dissertation, showed a 28% reduction in operational costs within 18 months and a significant increase in market share for the client – a tangible demonstration of how context-aware consultancy delivers value specific to the</w:t>
      </w:r>
      <w:r>
        <w:t xml:space="preserve"> </w:t>
      </w:r>
      <w:r>
        <w:rPr>
          <w:bCs/>
          <w:b/>
        </w:rPr>
        <w:t xml:space="preserve">India Mumbai</w:t>
      </w:r>
      <w:r>
        <w:t xml:space="preserve"> </w:t>
      </w:r>
      <w:r>
        <w:t xml:space="preserve">business environment.</w:t>
      </w:r>
    </w:p>
    <w:bookmarkEnd w:id="22"/>
    <w:bookmarkStart w:id="23" w:name="X0a55cf2775f78c3bfe59648d6ed60dd9a741ec6"/>
    <w:p>
      <w:pPr>
        <w:pStyle w:val="Heading2"/>
      </w:pPr>
      <w:r>
        <w:t xml:space="preserve">Unique Challenges Facing Business Consultants in India Mumbai</w:t>
      </w:r>
    </w:p>
    <w:p>
      <w:pPr>
        <w:pStyle w:val="FirstParagraph"/>
      </w:pPr>
      <w:r>
        <w:t xml:space="preserve">The Dissertation also critically examines challenges inherent to delivering consultancy services within Mumbai: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&amp; Communication Nuances:</w:t>
      </w:r>
      <w:r>
        <w:t xml:space="preserve"> </w:t>
      </w:r>
      <w:r>
        <w:t xml:space="preserve">Effectively bridging communication gaps between diverse Indian business cultures and international stakeholders remains a key hurdle.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Regulatory Agility:</w:t>
      </w:r>
      <w:r>
        <w:t xml:space="preserve"> </w:t>
      </w:r>
      <w:r>
        <w:t xml:space="preserve">Navigating the rapidly changing Indian regulatory environment requires constant adaptation, demanding consultants stay perpetually updated on national and state-level policies impacting Mumbai businesses.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Talent Acquisition &amp; Retention:</w:t>
      </w:r>
      <w:r>
        <w:t xml:space="preserve"> </w:t>
      </w:r>
      <w:r>
        <w:t xml:space="preserve">The high demand for skilled consultants in Mumbai's competitive market makes attracting and retaining top talent a persistent challenge for consultancy firms themselves.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Client Expectations:</w:t>
      </w:r>
      <w:r>
        <w:t xml:space="preserve"> </w:t>
      </w:r>
      <w:r>
        <w:t xml:space="preserve">Mumbai's fast-paced business culture often leads to unrealistic timelines. A successful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 </w:t>
      </w:r>
      <w:r>
        <w:t xml:space="preserve">must manage expectations while delivering tangible results within the Indian business context.</w:t>
      </w:r>
    </w:p>
    <w:bookmarkEnd w:id="23"/>
    <w:bookmarkStart w:id="25" w:name="Xfb4db3e6c3506995b3f87251419b1299a4547a5"/>
    <w:p>
      <w:pPr>
        <w:pStyle w:val="Heading2"/>
      </w:pPr>
      <w:r>
        <w:t xml:space="preserve">The Future Trajectory: Business Consultants as Catalysts in India Mumbai</w:t>
      </w:r>
    </w:p>
    <w:p>
      <w:pPr>
        <w:pStyle w:val="FirstParagraph"/>
      </w:pPr>
      <w:r>
        <w:t xml:space="preserve">This Dissertation concludes that the future of the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India Mumbai</w:t>
      </w:r>
      <w:r>
        <w:t xml:space="preserve"> </w:t>
      </w:r>
      <w:r>
        <w:t xml:space="preserve">lies in specialization and hyper-localization. The most successful consultants will be those who:</w:t>
      </w:r>
    </w:p>
    <w:p>
      <w:pPr>
        <w:numPr>
          <w:ilvl w:val="0"/>
          <w:numId w:val="1004"/>
        </w:numPr>
        <w:pStyle w:val="Compact"/>
      </w:pPr>
      <w:r>
        <w:t xml:space="preserve">Demonstrate deep expertise in specific Mumbai-centric sectors (e.g., marine logistics, Indian retail supply chains, fintech ecosystem).</w:t>
      </w:r>
    </w:p>
    <w:p>
      <w:pPr>
        <w:numPr>
          <w:ilvl w:val="0"/>
          <w:numId w:val="1004"/>
        </w:numPr>
        <w:pStyle w:val="Compact"/>
      </w:pPr>
      <w:r>
        <w:t xml:space="preserve">Prioritize building long-term relationships over transactional engagements, understanding the unique socio-economic fabric of Mumbai businesses.</w:t>
      </w:r>
    </w:p>
    <w:p>
      <w:pPr>
        <w:numPr>
          <w:ilvl w:val="0"/>
          <w:numId w:val="1004"/>
        </w:numPr>
        <w:pStyle w:val="Compact"/>
      </w:pPr>
      <w:r>
        <w:t xml:space="preserve">Embrace technology not just as a tool but as an integral part of their service delivery model for Mumbai-based clients.</w:t>
      </w:r>
    </w:p>
    <w:p>
      <w:pPr>
        <w:numPr>
          <w:ilvl w:val="0"/>
          <w:numId w:val="1004"/>
        </w:numPr>
        <w:pStyle w:val="Compact"/>
      </w:pPr>
      <w:r>
        <w:t xml:space="preserve">Act as true partners in navigating India's complex business environment, leveraging their presence and insights within</w:t>
      </w:r>
      <w:r>
        <w:t xml:space="preserve"> </w:t>
      </w:r>
      <w:r>
        <w:rPr>
          <w:bCs/>
          <w:b/>
        </w:rPr>
        <w:t xml:space="preserve">Mumbai</w:t>
      </w:r>
      <w:r>
        <w:t xml:space="preserve">.</w:t>
      </w:r>
    </w:p>
    <w:p>
      <w:pPr>
        <w:pStyle w:val="FirstParagraph"/>
      </w:pPr>
      <w:r>
        <w:t xml:space="preserve">The evolving role of the Business Consultant in Mumbai is not merely a trend; it is a fundamental requirement for sustainable growth. As this Dissertation demonstrates, the value proposition of an effective Business Consultant in India Mumbai extends beyond immediate problem resolution to fostering long-term strategic resilience and competitive advantage within one of the world's most dynamic economic centers. The success stories emerging from Mumbai-based consultancy engagements underscore that investing in expert business advisory is no longer optional – it is imperative for any organization aspiring to thrive within the heart of</w:t>
      </w:r>
      <w:r>
        <w:t xml:space="preserve"> </w:t>
      </w:r>
      <w:r>
        <w:rPr>
          <w:bCs/>
          <w:b/>
        </w:rPr>
        <w:t xml:space="preserve">India</w:t>
      </w:r>
      <w:r>
        <w:t xml:space="preserve">'s commercial landscape.</w:t>
      </w:r>
    </w:p>
    <w:bookmarkStart w:id="24" w:name="X20a409c9998052bf5b6f6639477ee0e923df3f1"/>
    <w:p>
      <w:pPr>
        <w:pStyle w:val="Heading3"/>
      </w:pPr>
      <w:r>
        <w:t xml:space="preserve">Key Findings Summary (Dissertation Synthesis)</w:t>
      </w:r>
    </w:p>
    <w:p>
      <w:pPr>
        <w:numPr>
          <w:ilvl w:val="0"/>
          <w:numId w:val="1005"/>
        </w:numPr>
        <w:pStyle w:val="Compact"/>
      </w:pPr>
      <w:r>
        <w:t xml:space="preserve">The Business Consultant in India Mumbai must be deeply contextualized, understanding local regulations, culture, and market dynamics.</w:t>
      </w:r>
    </w:p>
    <w:p>
      <w:pPr>
        <w:numPr>
          <w:ilvl w:val="0"/>
          <w:numId w:val="1005"/>
        </w:numPr>
        <w:pStyle w:val="Compact"/>
      </w:pPr>
      <w:r>
        <w:t xml:space="preserve">Demand is driven by complexity, digital transformation needs, MSME growth challenges, and globalization pressures within Mumbai's economy.</w:t>
      </w:r>
    </w:p>
    <w:p>
      <w:pPr>
        <w:numPr>
          <w:ilvl w:val="0"/>
          <w:numId w:val="1005"/>
        </w:numPr>
        <w:pStyle w:val="Compact"/>
      </w:pPr>
      <w:r>
        <w:t xml:space="preserve">Successful engagement requires specialization beyond generic advice; context is king in Mumbai.</w:t>
      </w:r>
    </w:p>
    <w:p>
      <w:pPr>
        <w:numPr>
          <w:ilvl w:val="0"/>
          <w:numId w:val="1005"/>
        </w:numPr>
        <w:pStyle w:val="Compact"/>
      </w:pPr>
      <w:r>
        <w:t xml:space="preserve">Future success hinges on hyper-local expertise, technological integration, and building enduring strategic partnerships for Mumbai businesses.</w:t>
      </w:r>
    </w:p>
    <w:bookmarkEnd w:id="24"/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 on Business Consultant Services in India Mumbai</dc:title>
  <dc:creator/>
  <dc:language>en</dc:language>
  <cp:keywords/>
  <dcterms:created xsi:type="dcterms:W3CDTF">2026-07-21T03:14:45Z</dcterms:created>
  <dcterms:modified xsi:type="dcterms:W3CDTF">2026-07-21T03:14:45Z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