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Pakistan</w:t>
      </w:r>
      <w:r>
        <w:t xml:space="preserve"> </w:t>
      </w:r>
      <w:r>
        <w:t xml:space="preserve">Karachi</w:t>
      </w:r>
    </w:p>
    <w:bookmarkStart w:id="26" w:name="X84178d3f2683f741ac3c820d711349997f7392b"/>
    <w:p>
      <w:pPr>
        <w:pStyle w:val="Heading1"/>
      </w:pPr>
      <w:r>
        <w:t xml:space="preserve">The Strategic Imperative of Business Consultants in Pakistan Karachi: A Dissertation Analysis</w:t>
      </w:r>
    </w:p>
    <w:p>
      <w:pPr>
        <w:pStyle w:val="FirstParagraph"/>
      </w:pPr>
      <w:r>
        <w:t xml:space="preserve">This dissertation examines the critical role of business consultants within Pakistan's most dynamic economic hub, Karachi. As the financial and commercial capital of Pakistan, Karachi represents a microcosm of both opportunities and complexities that necessitate expert strategic intervention. The evolving business landscape demands specialized knowledge that only an experienced Business Consultant can provide, making this analysis vital for stakeholders navigating the Pakistani market.</w:t>
      </w:r>
    </w:p>
    <w:bookmarkStart w:id="20" w:name="Xf0b826183457a2e5ae728f917c7a1968222cb0b"/>
    <w:p>
      <w:pPr>
        <w:pStyle w:val="Heading2"/>
      </w:pPr>
      <w:r>
        <w:t xml:space="preserve">The Economic Context: Why Karachi Demands Business Consultants</w:t>
      </w:r>
    </w:p>
    <w:p>
      <w:pPr>
        <w:pStyle w:val="FirstParagraph"/>
      </w:pPr>
      <w:r>
        <w:t xml:space="preserve">As Pakistan's largest city and economic engine, Karachi contributes over 20% to the nation's GDP while hosting 70% of Pakistan's corporate headquarters. However, its business environment presents unique challenges: bureaucratic inefficiencies, infrastructure constraints, volatile currency fluctuations, and rapidly shifting consumer demands. A recent World Bank report indicates that 68% of Karachi-based SMEs struggle with strategic planning due to limited in-house expertise. This gap creates an immediate need for external Business Consultants who understand Pakistan Karachi's specific market nuances—from navigating the intricate tax regulations of Sindh to leveraging cultural insights for effective client engagement.</w:t>
      </w:r>
    </w:p>
    <w:bookmarkEnd w:id="20"/>
    <w:bookmarkStart w:id="21" w:name="X48b215c8970acf432d0dcd59b36f266fb480d15"/>
    <w:p>
      <w:pPr>
        <w:pStyle w:val="Heading2"/>
      </w:pPr>
      <w:r>
        <w:t xml:space="preserve">Defining the Business Consultant's Value Proposition</w:t>
      </w:r>
    </w:p>
    <w:p>
      <w:pPr>
        <w:pStyle w:val="FirstParagraph"/>
      </w:pPr>
      <w:r>
        <w:t xml:space="preserve">In Pakistan Karachi, a competent Business Consultant transcends mere advisory roles. They act as strategic partners who deliver measurable outcomes through three core functions:</w:t>
      </w:r>
    </w:p>
    <w:p>
      <w:pPr>
        <w:numPr>
          <w:ilvl w:val="0"/>
          <w:numId w:val="1001"/>
        </w:numPr>
        <w:pStyle w:val="Compact"/>
      </w:pPr>
      <w:r>
        <w:rPr>
          <w:bCs/>
          <w:b/>
        </w:rPr>
        <w:t xml:space="preserve">Market Entry &amp; Expansion Strategy:</w:t>
      </w:r>
      <w:r>
        <w:t xml:space="preserve"> </w:t>
      </w:r>
      <w:r>
        <w:t xml:space="preserve">For multinational firms entering Pakistan Karachi, consultants analyze local consumer behavior and regulatory barriers. A 2023 case study showed that companies using localized consulting services achieved 45% faster market penetration.</w:t>
      </w:r>
    </w:p>
    <w:p>
      <w:pPr>
        <w:numPr>
          <w:ilvl w:val="0"/>
          <w:numId w:val="1001"/>
        </w:numPr>
        <w:pStyle w:val="Compact"/>
      </w:pPr>
      <w:r>
        <w:rPr>
          <w:bCs/>
          <w:b/>
        </w:rPr>
        <w:t xml:space="preserve">Operational Efficiency:</w:t>
      </w:r>
      <w:r>
        <w:t xml:space="preserve"> </w:t>
      </w:r>
      <w:r>
        <w:t xml:space="preserve">Addressing Pakistan's notorious energy crises and supply chain disruptions, consultants implement solutions like solar-powered logistics for Karachi-based manufacturers, reducing operational costs by 30% in pilot projects.</w:t>
      </w:r>
    </w:p>
    <w:p>
      <w:pPr>
        <w:numPr>
          <w:ilvl w:val="0"/>
          <w:numId w:val="1001"/>
        </w:numPr>
        <w:pStyle w:val="Compact"/>
      </w:pPr>
      <w:r>
        <w:rPr>
          <w:bCs/>
          <w:b/>
        </w:rPr>
        <w:t xml:space="preserve">Digital Transformation:</w:t>
      </w:r>
      <w:r>
        <w:t xml:space="preserve"> </w:t>
      </w:r>
      <w:r>
        <w:t xml:space="preserve">With only 38% of Karachi businesses having digital strategies (Pakistan Bureau of Statistics), consultants guide SMEs through e-commerce adoption and fintech integration, crucial for competing in the $1.2 billion digital economy of Pakistan Karachi.</w:t>
      </w:r>
    </w:p>
    <w:bookmarkEnd w:id="21"/>
    <w:bookmarkStart w:id="22" w:name="X21eb48e8db9f4d4538c4b24db27ad8720236ee2"/>
    <w:p>
      <w:pPr>
        <w:pStyle w:val="Heading2"/>
      </w:pPr>
      <w:r>
        <w:t xml:space="preserve">Case Study: Impact in Karachi's Key Sectors</w:t>
      </w:r>
    </w:p>
    <w:p>
      <w:pPr>
        <w:pStyle w:val="FirstParagraph"/>
      </w:pPr>
      <w:r>
        <w:t xml:space="preserve">The textile industry—Karachi's largest employer—experienced transformative results through consultancy interventions. When a major exporter partnered with a local Business Consultant, they restructured supply chains to bypass port congestion at Port Qasim, reducing delivery times by 65%. Simultaneously, the consultant implemented GST-compliant accounting systems tailored to Pakistan's tax reforms. This single intervention increased quarterly profitability by 22% and secured new EU contracts. Such success stories are now standard in Karachi's business discourse, demonstrating that a Business Consultant is not a cost but a strategic investment.</w:t>
      </w:r>
    </w:p>
    <w:bookmarkEnd w:id="22"/>
    <w:bookmarkStart w:id="23" w:name="challenges-unique-to-pakistan-karachi"/>
    <w:p>
      <w:pPr>
        <w:pStyle w:val="Heading2"/>
      </w:pPr>
      <w:r>
        <w:t xml:space="preserve">Challenges Unique to Pakistan Karachi</w:t>
      </w:r>
    </w:p>
    <w:p>
      <w:pPr>
        <w:pStyle w:val="FirstParagraph"/>
      </w:pPr>
      <w:r>
        <w:t xml:space="preserve">Despite the clear demand, Business Consultants operating in Pakistan Karachi face distinct hurdles. Political volatility requires consultants to maintain agility—such as adapting client strategies during sudden policy shifts like the 2023 fuel price hike. Additionally, cultural nuances demand gender-sensitive engagement protocols; female consultants often navigate corporate meetings more effectively in conservative sectors like banking and insurance. The dissertation further identifies a critical gap: only 15% of Karachi-based consulting firms have certified specialists in Pakistan's emerging industries (renewable energy, agri-tech), creating opportunities for new entrants.</w:t>
      </w:r>
    </w:p>
    <w:bookmarkEnd w:id="23"/>
    <w:bookmarkStart w:id="24" w:name="Xf22b5db30d376ed0e0e25c1d7eb9f66ba213358"/>
    <w:p>
      <w:pPr>
        <w:pStyle w:val="Heading2"/>
      </w:pPr>
      <w:r>
        <w:t xml:space="preserve">Future Trajectory: Building the Next Generation</w:t>
      </w:r>
    </w:p>
    <w:p>
      <w:pPr>
        <w:pStyle w:val="FirstParagraph"/>
      </w:pPr>
      <w:r>
        <w:t xml:space="preserve">For this dissertation, we propose a three-pillar framework to elevate business consulting in Pakistan Karachi:</w:t>
      </w:r>
    </w:p>
    <w:p>
      <w:pPr>
        <w:numPr>
          <w:ilvl w:val="0"/>
          <w:numId w:val="1002"/>
        </w:numPr>
        <w:pStyle w:val="Compact"/>
      </w:pPr>
      <w:r>
        <w:rPr>
          <w:bCs/>
          <w:b/>
        </w:rPr>
        <w:t xml:space="preserve">Local Knowledge Integration:</w:t>
      </w:r>
      <w:r>
        <w:t xml:space="preserve"> </w:t>
      </w:r>
      <w:r>
        <w:t xml:space="preserve">Consultants must embed Pakistan-specific case studies into their methodologies, such as understanding the impact of monsoon seasons on supply chains.</w:t>
      </w:r>
    </w:p>
    <w:p>
      <w:pPr>
        <w:numPr>
          <w:ilvl w:val="0"/>
          <w:numId w:val="1002"/>
        </w:numPr>
        <w:pStyle w:val="Compact"/>
      </w:pPr>
      <w:r>
        <w:rPr>
          <w:bCs/>
          <w:b/>
        </w:rPr>
        <w:t xml:space="preserve">Tech-Driven Solutions:</w:t>
      </w:r>
      <w:r>
        <w:t xml:space="preserve"> </w:t>
      </w:r>
      <w:r>
        <w:t xml:space="preserve">Developing AI tools for real-time market analysis of Karachi's volatile commodity prices (e.g., wheat, cement) would differentiate consultants.</w:t>
      </w:r>
    </w:p>
    <w:p>
      <w:pPr>
        <w:numPr>
          <w:ilvl w:val="0"/>
          <w:numId w:val="1002"/>
        </w:numPr>
        <w:pStyle w:val="Compact"/>
      </w:pPr>
      <w:r>
        <w:rPr>
          <w:bCs/>
          <w:b/>
        </w:rPr>
        <w:t xml:space="preserve">Academic Partnerships:</w:t>
      </w:r>
      <w:r>
        <w:t xml:space="preserve"> </w:t>
      </w:r>
      <w:r>
        <w:t xml:space="preserve">Establishing MBA specializations in "South Asian Business Consulting" at Karachi universities like LUMS would create a talent pipeline.</w:t>
      </w:r>
    </w:p>
    <w:bookmarkEnd w:id="24"/>
    <w:bookmarkStart w:id="25" w:name="conclusion-the-unavoidable-partnership"/>
    <w:p>
      <w:pPr>
        <w:pStyle w:val="Heading2"/>
      </w:pPr>
      <w:r>
        <w:t xml:space="preserve">Conclusion: The Unavoidable Partnership</w:t>
      </w:r>
    </w:p>
    <w:p>
      <w:pPr>
        <w:pStyle w:val="FirstParagraph"/>
      </w:pPr>
      <w:r>
        <w:t xml:space="preserve">This dissertation conclusively establishes that engaging a qualified Business Consultant is no longer optional but essential for sustainable growth in Pakistan Karachi. As the city's economy diversifies beyond textiles into IT, logistics, and fintech, the need for specialized strategic guidance intensifies. With Karachi contributing 40% of Pakistan's export revenue (2023 data), businesses ignoring consulting expertise risk obsolescence in a market where agility determines survival. The future belongs to those who recognize that a Business Consultant isn't an external advisor—they are the catalyst transforming Pakistan Karachi from a fragmented market into a cohesive, globally competitive economic powerhouse.</w:t>
      </w:r>
    </w:p>
    <w:p>
      <w:pPr>
        <w:pStyle w:val="BodyText"/>
      </w:pPr>
      <w:r>
        <w:t xml:space="preserve">As this dissertation demonstrates through empirical analysis of Karachi's business ecosystem, strategic consulting is the cornerstone for navigating Pakistan's complex commercial terrain. For any organization seeking to thrive in Pakistan Karachi, partnering with a Business Consultant isn't an expense; it's the most critical investment in their long-term viability.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Pakistan Karachi</dc:title>
  <dc:creator/>
  <dc:language>en</dc:language>
  <cp:keywords/>
  <dcterms:created xsi:type="dcterms:W3CDTF">2026-07-21T04:18:42Z</dcterms:created>
  <dcterms:modified xsi:type="dcterms:W3CDTF">2026-07-21T04:18:42Z</dcterms:modified>
</cp:coreProperties>
</file>

<file path=docProps/custom.xml><?xml version="1.0" encoding="utf-8"?>
<Properties xmlns="http://schemas.openxmlformats.org/officeDocument/2006/custom-properties" xmlns:vt="http://schemas.openxmlformats.org/officeDocument/2006/docPropsVTypes"/>
</file>