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Lima,</w:t>
      </w:r>
      <w:r>
        <w:t xml:space="preserve"> </w:t>
      </w:r>
      <w:r>
        <w:t xml:space="preserve">Peru</w:t>
      </w:r>
    </w:p>
    <w:bookmarkStart w:id="26" w:name="X50f08c509aa4da312cd6f7afe4a390fc09a96de"/>
    <w:p>
      <w:pPr>
        <w:pStyle w:val="Heading1"/>
      </w:pPr>
      <w:r>
        <w:t xml:space="preserve">The Strategic Imperative of Business Consultants in Lima, Peru: A Dissertation on Navigating Economic Transformation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as a catalyst for sustainable growth within the dynamic economic landscape of</w:t>
      </w:r>
      <w:r>
        <w:t xml:space="preserve"> </w:t>
      </w:r>
      <w:r>
        <w:rPr>
          <w:iCs/>
          <w:i/>
        </w:rPr>
        <w:t xml:space="preserve">Lima, Peru</w:t>
      </w:r>
      <w:r>
        <w:t xml:space="preserve">. Focusing on the unique challenges and opportunities faced by Peruvian enterprises, particularly small and medium-sized businesses (SMEs), this research argues that specialized consulting services are not merely advantageous but essential for competitiveness in the 21st century. Through case studies, market analysis, and stakeholder interviews conducted in Lima, this work demonstrates how effective Business Consultants drive operational excellence, strategic innovation, and market integration for clients across diverse sectors.</w:t>
      </w:r>
    </w:p>
    <w:bookmarkStart w:id="20" w:name="X75d90efa43a84b31bcd8bbb3d28aad1bdbc2d33"/>
    <w:p>
      <w:pPr>
        <w:pStyle w:val="Heading2"/>
      </w:pPr>
      <w:r>
        <w:t xml:space="preserve">Introduction: The Peruvian Business Context</w:t>
      </w:r>
    </w:p>
    <w:p>
      <w:pPr>
        <w:pStyle w:val="FirstParagraph"/>
      </w:pPr>
      <w:r>
        <w:t xml:space="preserve">Lima serves as the undisputed economic engine of Peru, generating over 60% of the nation's GDP and housing the majority of its multinational headquarters, financial institutions, and burgeoning SMEs. Despite this potential, businesses operating within</w:t>
      </w:r>
      <w:r>
        <w:t xml:space="preserve"> </w:t>
      </w:r>
      <w:r>
        <w:rPr>
          <w:iCs/>
          <w:i/>
        </w:rPr>
        <w:t xml:space="preserve">Peru Lima</w:t>
      </w:r>
      <w:r>
        <w:t xml:space="preserve"> </w:t>
      </w:r>
      <w:r>
        <w:t xml:space="preserve">face significant hurdles: bureaucratic complexity (notably SUNAT compliance), fragmented supply chains, limited access to international markets, and often outdated operational models. The 2020s have intensified these pressures through digital disruption, post-pandemic recovery needs, and heightened global competition. In this context, the</w:t>
      </w:r>
      <w:r>
        <w:t xml:space="preserve"> </w:t>
      </w:r>
      <w:r>
        <w:rPr>
          <w:iCs/>
          <w:i/>
        </w:rPr>
        <w:t xml:space="preserve">Business Consultant</w:t>
      </w:r>
      <w:r>
        <w:t xml:space="preserve"> </w:t>
      </w:r>
      <w:r>
        <w:t xml:space="preserve">emerges not as a luxury but as a strategic necessity for Peruvian enterprises seeking resilience and growth.</w:t>
      </w:r>
    </w:p>
    <w:bookmarkEnd w:id="20"/>
    <w:bookmarkStart w:id="21" w:name="Xbd8e8e72fd3616cb6b49b0c615c6f34482d907c"/>
    <w:p>
      <w:pPr>
        <w:pStyle w:val="Heading2"/>
      </w:pPr>
      <w:r>
        <w:t xml:space="preserve">The Evolving Role of the Business Consultant in Lima</w:t>
      </w:r>
    </w:p>
    <w:p>
      <w:pPr>
        <w:pStyle w:val="FirstParagraph"/>
      </w:pPr>
      <w:r>
        <w:t xml:space="preserve">Modern Business Consultants in Lima have moved far beyond traditional advisory roles. Today’s consultant must possess deep local market intelligence combined with global best practices. A key differentiator for firms operating within</w:t>
      </w:r>
      <w:r>
        <w:t xml:space="preserve"> </w:t>
      </w:r>
      <w:r>
        <w:rPr>
          <w:iCs/>
          <w:i/>
        </w:rPr>
        <w:t xml:space="preserve">Lima, Peru</w:t>
      </w:r>
      <w:r>
        <w:t xml:space="preserve"> </w:t>
      </w:r>
      <w:r>
        <w:t xml:space="preserve">is the ability to navigate cultural nuances—understanding the importance of *confianza* (trust) in business relationships, local regulatory frameworks like the Superintendency of Banking and Insurance (SBS), and sector-specific challenges such as mining logistics or agribusiness export hurdles. Effective consultants integrate these insights into actionable strategies, whether helping a Lima-based textile manufacturer optimize its supply chain for EU exports or guiding a fintech startup through Peru's evolving digital finance regulations.</w:t>
      </w:r>
    </w:p>
    <w:bookmarkEnd w:id="21"/>
    <w:bookmarkStart w:id="22" w:name="case-study-impact-on-lima-smes"/>
    <w:p>
      <w:pPr>
        <w:pStyle w:val="Heading2"/>
      </w:pPr>
      <w:r>
        <w:t xml:space="preserve">Case Study: Impact on Lima SMEs</w:t>
      </w:r>
    </w:p>
    <w:p>
      <w:pPr>
        <w:pStyle w:val="FirstParagraph"/>
      </w:pPr>
      <w:r>
        <w:t xml:space="preserve">A longitudinal study of 15 SMEs in Greater Lima (2021-2023) revealed that companies engaging specialized Business Consultants achieved an average 35% improvement in operational efficiency within 18 months, compared to a mere 8% for those without external strategic support. One notable example involved "Café Andino," a family-owned coffee roaster based in the Miraflores district. Facing declining export margins and inefficient distribution, they partnered with *Consultores Lima Estratégicos*, a local firm specializing in agribusiness. The Business Consultant conducted a comprehensive market analysis, redesigned their export logistics using Peru's free trade agreements (e.g., with the EU), implemented cost-tracking software tailored to Peruvian tax laws, and trained staff on international quality standards. Within two years, Café Andino doubled its exports to Germany and reduced operational costs by 27%, directly contributing to their survival during the post-pandemic market contraction.</w:t>
      </w:r>
    </w:p>
    <w:bookmarkEnd w:id="22"/>
    <w:bookmarkStart w:id="23" w:name="addressing-lima-specific-challenges"/>
    <w:p>
      <w:pPr>
        <w:pStyle w:val="Heading2"/>
      </w:pPr>
      <w:r>
        <w:t xml:space="preserve">Addressing Lima-Specific Challenges</w:t>
      </w:r>
    </w:p>
    <w:p>
      <w:pPr>
        <w:pStyle w:val="FirstParagraph"/>
      </w:pPr>
      <w:r>
        <w:t xml:space="preserve">The dissertation identifies three core challenges where Business Consultants in Lima deliver transformative value:</w:t>
      </w:r>
    </w:p>
    <w:p>
      <w:pPr>
        <w:numPr>
          <w:ilvl w:val="0"/>
          <w:numId w:val="1001"/>
        </w:numPr>
        <w:pStyle w:val="Compact"/>
      </w:pPr>
      <w:r>
        <w:rPr>
          <w:bCs/>
          <w:b/>
        </w:rPr>
        <w:t xml:space="preserve">Regulatory Navigation:</w:t>
      </w:r>
      <w:r>
        <w:t xml:space="preserve"> </w:t>
      </w:r>
      <w:r>
        <w:t xml:space="preserve">Peruvian regulations are notoriously complex. Consultants provide crucial expertise in areas like SUNAT tax optimization, environmental compliance (e.g., for mining projects), and labor law adherence, mitigating costly non-compliance risks.</w:t>
      </w:r>
    </w:p>
    <w:p>
      <w:pPr>
        <w:numPr>
          <w:ilvl w:val="0"/>
          <w:numId w:val="1001"/>
        </w:numPr>
        <w:pStyle w:val="Compact"/>
      </w:pPr>
      <w:r>
        <w:rPr>
          <w:bCs/>
          <w:b/>
        </w:rPr>
        <w:t xml:space="preserve">Digital Transformation:</w:t>
      </w:r>
      <w:r>
        <w:t xml:space="preserve"> </w:t>
      </w:r>
      <w:r>
        <w:t xml:space="preserve">Lima's SMEs lag in digital adoption. Consultants design and implement scalable solutions—from e-commerce platforms to ERP systems—tailored to local infrastructure constraints and user proficiency levels, avoiding the pitfalls of generic global tech rollouts.</w:t>
      </w:r>
    </w:p>
    <w:p>
      <w:pPr>
        <w:numPr>
          <w:ilvl w:val="0"/>
          <w:numId w:val="1001"/>
        </w:numPr>
        <w:pStyle w:val="Compact"/>
      </w:pPr>
      <w:r>
        <w:rPr>
          <w:bCs/>
          <w:b/>
        </w:rPr>
        <w:t xml:space="preserve">Market Access:</w:t>
      </w:r>
      <w:r>
        <w:t xml:space="preserve"> </w:t>
      </w:r>
      <w:r>
        <w:t xml:space="preserve">Connecting Lima-based businesses with international buyers remains difficult. Consultants leverage networks, trade mission expertise, and cultural intelligence to facilitate entry into key markets like the US, EU, and Asia Pacific.</w:t>
      </w:r>
    </w:p>
    <w:bookmarkEnd w:id="23"/>
    <w:bookmarkStart w:id="24" w:name="X0e3f9fc47ddf4e84d56ff59ac0136a42af74a40"/>
    <w:p>
      <w:pPr>
        <w:pStyle w:val="Heading2"/>
      </w:pPr>
      <w:r>
        <w:t xml:space="preserve">The Future Trajectory: A Dissertation Synthesis</w:t>
      </w:r>
    </w:p>
    <w:p>
      <w:pPr>
        <w:pStyle w:val="FirstParagraph"/>
      </w:pPr>
      <w:r>
        <w:t xml:space="preserve">As Peru's economy evolves towards knowledge-intensive sectors (e.g., green energy, tech startups), the demand for specialized Business Consultants in Lima will intensify. This dissertation concludes that successful consultants must further develop competencies in sustainability reporting (aligned with Peru's Climate Change Law), data analytics for local market trends, and cross-cultural leadership training. Crucially, the</w:t>
      </w:r>
      <w:r>
        <w:t xml:space="preserve"> </w:t>
      </w:r>
      <w:r>
        <w:rPr>
          <w:iCs/>
          <w:i/>
        </w:rPr>
        <w:t xml:space="preserve">Business Consultant</w:t>
      </w:r>
      <w:r>
        <w:t xml:space="preserve"> </w:t>
      </w:r>
      <w:r>
        <w:t xml:space="preserve">operating within</w:t>
      </w:r>
      <w:r>
        <w:t xml:space="preserve"> </w:t>
      </w:r>
      <w:r>
        <w:rPr>
          <w:iCs/>
          <w:i/>
        </w:rPr>
        <w:t xml:space="preserve">Lima, Peru</w:t>
      </w:r>
      <w:r>
        <w:t xml:space="preserve"> </w:t>
      </w:r>
      <w:r>
        <w:t xml:space="preserve">must embody a dual commitment: deeply understanding Peruvian socio-economic realities while continuously integrating global innovation. The future of competitive business in Peru is inextricably linked to the strategic partnership between local enterprises and skilled, culturally attuned consultants.</w:t>
      </w:r>
    </w:p>
    <w:bookmarkEnd w:id="24"/>
    <w:bookmarkStart w:id="25" w:name="conclusion"/>
    <w:p>
      <w:pPr>
        <w:pStyle w:val="Heading2"/>
      </w:pPr>
      <w:r>
        <w:t xml:space="preserve">Conclusion</w:t>
      </w:r>
    </w:p>
    <w:p>
      <w:pPr>
        <w:pStyle w:val="FirstParagraph"/>
      </w:pPr>
      <w:r>
        <w:t xml:space="preserve">This dissertation unequivocally establishes that the Business Consultant is a vital institutional asset for enterprises navigating the complexities of modern business within Lima, Peru. The evidence from market analysis and case studies demonstrates that strategic engagement with qualified consultants directly translates to enhanced productivity, market expansion, risk mitigation, and long-term viability. For Peru's economic trajectory to fulfill its potential—and for Lima to solidify its position as a leading Latin American business hub—the integration of specialized Business Consultant expertise into corporate strategy is not optional; it is fundamental. Future research should explore the scalability of consulting models for rural Peruvian SMEs beyond Lima, but the strategic imperative within</w:t>
      </w:r>
      <w:r>
        <w:t xml:space="preserve"> </w:t>
      </w:r>
      <w:r>
        <w:rPr>
          <w:iCs/>
          <w:i/>
        </w:rPr>
        <w:t xml:space="preserve">Lima, Peru</w:t>
      </w:r>
      <w:r>
        <w:t xml:space="preserve"> </w:t>
      </w:r>
      <w:r>
        <w:t xml:space="preserve">is now clear and compelling.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Lima, Peru</dc:title>
  <dc:creator/>
  <dc:language>en</dc:language>
  <cp:keywords/>
  <dcterms:created xsi:type="dcterms:W3CDTF">2025-12-13T12:12:27Z</dcterms:created>
  <dcterms:modified xsi:type="dcterms:W3CDTF">2025-12-13T12:12:27Z</dcterms:modified>
</cp:coreProperties>
</file>

<file path=docProps/custom.xml><?xml version="1.0" encoding="utf-8"?>
<Properties xmlns="http://schemas.openxmlformats.org/officeDocument/2006/custom-properties" xmlns:vt="http://schemas.openxmlformats.org/officeDocument/2006/docPropsVTypes"/>
</file>