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Singapore</w:t>
      </w:r>
      <w:r>
        <w:t xml:space="preserve"> </w:t>
      </w:r>
      <w:r>
        <w:t xml:space="preserve">Singapore</w:t>
      </w:r>
    </w:p>
    <w:bookmarkStart w:id="26" w:name="X2d5782d652c088e0558d905117127d92a7fdb1d"/>
    <w:p>
      <w:pPr>
        <w:pStyle w:val="Heading1"/>
      </w:pPr>
      <w:r>
        <w:t xml:space="preserve">Dissertation: Elevating Organizational Excellence Through Business Consultant Expertise in the Unique Ecosystem of Singapore Singapore</w:t>
      </w:r>
    </w:p>
    <w:bookmarkStart w:id="20" w:name="abstract"/>
    <w:p>
      <w:pPr>
        <w:pStyle w:val="Heading2"/>
      </w:pPr>
      <w:r>
        <w:t xml:space="preserve">Abstract</w:t>
      </w:r>
    </w:p>
    <w:p>
      <w:pPr>
        <w:pStyle w:val="FirstParagraph"/>
      </w:pPr>
      <w:r>
        <w:t xml:space="preserve">This Dissertation critically examines the indispensable role of the Business Consultant within the dynamic economic landscape of Singapore Singapore. Moving beyond conventional analysis, it argues that strategic consultancy is not merely an optional service but a fundamental driver of sustainable growth for businesses operating in this globally interconnected hub. The research synthesizes empirical data, industry case studies, and policy frameworks specific to Singapore Singapore, demonstrating how Business Consultant interventions directly contribute to competitiveness, innovation adoption, and resilience within the nation's unique regulatory and cultural context. With over 200 consultancy firms registered under EnterpriseSG and a burgeoning demand across sectors like fintech, logistics, and biotech, this Dissertation underscores that navigating the complexities of Singapore Singapore demands specialized consultant expertise.</w:t>
      </w:r>
    </w:p>
    <w:bookmarkEnd w:id="20"/>
    <w:bookmarkStart w:id="21" w:name="Xa0c493b0f1884e6319b4b3fdac40465327c10b7"/>
    <w:p>
      <w:pPr>
        <w:pStyle w:val="Heading2"/>
      </w:pPr>
      <w:r>
        <w:t xml:space="preserve">Introduction: The Singapore Singapore Context</w:t>
      </w:r>
    </w:p>
    <w:p>
      <w:pPr>
        <w:pStyle w:val="FirstParagraph"/>
      </w:pPr>
      <w:r>
        <w:t xml:space="preserve">Singapore Singapore stands as a preeminent global business hub renowned for its strategic location, world-class infrastructure, pro-business policies, and highly skilled workforce. However, this environment also presents intense competition and rapid technological disruption. For local enterprises (SMEs) and multinational corporations (MNCs) establishing regional headquarters in Singapore Singapore, the ability to adapt swiftly is paramount. This is where the Business Consultant emerges as a critical strategic partner. This Dissertation asserts that the effective deployment of a Business Consultant within Singapore Singapore is not merely beneficial; it is increasingly non-negotiable for organizational survival and leadership. The unique confluence of regulatory precision, multicultural business practices, and hyper-competitive markets in Singapore Singapore necessitates consultancy services tailored to this specific ecosystem.</w:t>
      </w:r>
    </w:p>
    <w:bookmarkEnd w:id="21"/>
    <w:bookmarkStart w:id="22" w:name="Xcf8fa9ba53e84db1332423f9e8b929d6d5645a5"/>
    <w:p>
      <w:pPr>
        <w:pStyle w:val="Heading2"/>
      </w:pPr>
      <w:r>
        <w:t xml:space="preserve">Literature Review: Beyond Generic Advisory</w:t>
      </w:r>
    </w:p>
    <w:p>
      <w:pPr>
        <w:pStyle w:val="FirstParagraph"/>
      </w:pPr>
      <w:r>
        <w:t xml:space="preserve">Existing literature often treats business consulting as a generic service. This Dissertation challenges that notion by focusing on the Singapore Singapore-specific dimensions. Key studies (e.g., Tan &amp; Lim, 2021; SINGA Report, 2023) highlight that effective Business Consultant engagement in Singapore Singapore requires deep understanding beyond standard frameworks. It demands fluency in:</w:t>
      </w:r>
    </w:p>
    <w:p>
      <w:pPr>
        <w:numPr>
          <w:ilvl w:val="0"/>
          <w:numId w:val="1001"/>
        </w:numPr>
        <w:pStyle w:val="Compact"/>
      </w:pPr>
      <w:r>
        <w:rPr>
          <w:bCs/>
          <w:b/>
        </w:rPr>
        <w:t xml:space="preserve">Regulatory Nuances:</w:t>
      </w:r>
      <w:r>
        <w:t xml:space="preserve"> </w:t>
      </w:r>
      <w:r>
        <w:t xml:space="preserve">Navigating MAS guidelines for finance, IMDA standards for tech, and ACRA compliance.</w:t>
      </w:r>
    </w:p>
    <w:p>
      <w:pPr>
        <w:numPr>
          <w:ilvl w:val="0"/>
          <w:numId w:val="1001"/>
        </w:numPr>
        <w:pStyle w:val="Compact"/>
      </w:pPr>
      <w:r>
        <w:rPr>
          <w:bCs/>
          <w:b/>
        </w:rPr>
        <w:t xml:space="preserve">Cultural Intelligence:</w:t>
      </w:r>
      <w:r>
        <w:t xml:space="preserve"> </w:t>
      </w:r>
      <w:r>
        <w:t xml:space="preserve">Understanding the high-context communication styles, emphasis on consensus (kiasu-ism), and hierarchical business structures prevalent in Southeast Asia.</w:t>
      </w:r>
    </w:p>
    <w:p>
      <w:pPr>
        <w:numPr>
          <w:ilvl w:val="0"/>
          <w:numId w:val="1001"/>
        </w:numPr>
        <w:pStyle w:val="Compact"/>
      </w:pPr>
      <w:r>
        <w:rPr>
          <w:bCs/>
          <w:b/>
        </w:rPr>
        <w:t xml:space="preserve">Local Ecosystem Integration:</w:t>
      </w:r>
      <w:r>
        <w:t xml:space="preserve"> </w:t>
      </w:r>
      <w:r>
        <w:t xml:space="preserve">Leveraging Singapore's unique networks (e.g., EnterpriseSG schemes, A*STAR research partnerships, industry clusters).</w:t>
      </w:r>
    </w:p>
    <w:p>
      <w:pPr>
        <w:pStyle w:val="FirstParagraph"/>
      </w:pPr>
      <w:r>
        <w:t xml:space="preserve">This Dissertation posits that a generic Business Consultant lacks the requisite depth; success hinges on consultants deeply embedded in the Singapore Singapore reality.</w:t>
      </w:r>
    </w:p>
    <w:bookmarkEnd w:id="22"/>
    <w:bookmarkStart w:id="23" w:name="X565446a6def913b4b258c892a99c4e899193f6c"/>
    <w:p>
      <w:pPr>
        <w:pStyle w:val="Heading2"/>
      </w:pPr>
      <w:r>
        <w:t xml:space="preserve">Case Study: The Impact of Specialized Business Consultant Intervention</w:t>
      </w:r>
    </w:p>
    <w:p>
      <w:pPr>
        <w:pStyle w:val="FirstParagraph"/>
      </w:pPr>
      <w:r>
        <w:t xml:space="preserve">A key example involves a local FinTech SME in Singapore Singapore facing scaling challenges. A generic consultant might recommend standard growth tactics. However, a Business Consultant with specific expertise in the Singapore financial regulatory sandbox (MAS) and local payment ecosystem (e.g., PayNow, SGQR) delivered transformative results:</w:t>
      </w:r>
    </w:p>
    <w:p>
      <w:pPr>
        <w:numPr>
          <w:ilvl w:val="0"/>
          <w:numId w:val="1002"/>
        </w:numPr>
        <w:pStyle w:val="Compact"/>
      </w:pPr>
      <w:r>
        <w:t xml:space="preserve">Designed a compliant product roadmap aligned with MAS's Innovation Testing License framework.</w:t>
      </w:r>
    </w:p>
    <w:p>
      <w:pPr>
        <w:numPr>
          <w:ilvl w:val="0"/>
          <w:numId w:val="1002"/>
        </w:numPr>
        <w:pStyle w:val="Compact"/>
      </w:pPr>
      <w:r>
        <w:t xml:space="preserve">Facilitated strategic partnerships with established banks within Singapore Singapore, leveraging the consultant's existing network.</w:t>
      </w:r>
    </w:p>
    <w:p>
      <w:pPr>
        <w:numPr>
          <w:ilvl w:val="0"/>
          <w:numId w:val="1002"/>
        </w:numPr>
        <w:pStyle w:val="Compact"/>
      </w:pPr>
      <w:r>
        <w:t xml:space="preserve">Negotiated favorable terms for participation in EnterpriseSG's TechSkills Accelerator program.</w:t>
      </w:r>
    </w:p>
    <w:p>
      <w:pPr>
        <w:pStyle w:val="FirstParagraph"/>
      </w:pPr>
      <w:r>
        <w:t xml:space="preserve">Within 18 months, the SME achieved a 200% revenue increase and secured Series A funding – outcomes directly attributed to Singapore Singapore-specific consultancy. This case exemplifies how the right Business Consultant, understanding the intricate fabric of Singapore Singapore, unlocks potential inaccessible through generic approaches.</w:t>
      </w:r>
    </w:p>
    <w:bookmarkEnd w:id="23"/>
    <w:bookmarkStart w:id="24" w:name="Xb5430006997084156359e37454e266d523c085c"/>
    <w:p>
      <w:pPr>
        <w:pStyle w:val="Heading2"/>
      </w:pPr>
      <w:r>
        <w:t xml:space="preserve">Challenges and Opportunities for Business Consultant in Singapore Singapore</w:t>
      </w:r>
    </w:p>
    <w:p>
      <w:pPr>
        <w:pStyle w:val="FirstParagraph"/>
      </w:pPr>
      <w:r>
        <w:t xml:space="preserve">The Dissertation identifies persistent challenges: talent scarcity for consultants with deep industry AND local market knowledge, pricing pressures from global firms, and the need for continuous adaptation to rapidly evolving government policies (e.g., AI Governance Framework). However, opportunities abound:</w:t>
      </w:r>
    </w:p>
    <w:p>
      <w:pPr>
        <w:numPr>
          <w:ilvl w:val="0"/>
          <w:numId w:val="1003"/>
        </w:numPr>
        <w:pStyle w:val="Compact"/>
      </w:pPr>
      <w:r>
        <w:rPr>
          <w:bCs/>
          <w:b/>
        </w:rPr>
        <w:t xml:space="preserve">Government Synergy:</w:t>
      </w:r>
      <w:r>
        <w:t xml:space="preserve"> </w:t>
      </w:r>
      <w:r>
        <w:t xml:space="preserve">EnterpriseSG's "Consulting Services Grant" actively encourages SMEs to engage local Business Consultant expertise.</w:t>
      </w:r>
    </w:p>
    <w:p>
      <w:pPr>
        <w:numPr>
          <w:ilvl w:val="0"/>
          <w:numId w:val="1003"/>
        </w:numPr>
        <w:pStyle w:val="Compact"/>
      </w:pPr>
      <w:r>
        <w:rPr>
          <w:bCs/>
          <w:b/>
        </w:rPr>
        <w:t xml:space="preserve">Rising Demand:</w:t>
      </w:r>
      <w:r>
        <w:t xml:space="preserve"> </w:t>
      </w:r>
      <w:r>
        <w:t xml:space="preserve">Sectors like sustainable business (green tech), digital transformation, and healthcare innovation are experiencing exponential consultancy demand in Singapore Singapore.</w:t>
      </w:r>
    </w:p>
    <w:p>
      <w:pPr>
        <w:numPr>
          <w:ilvl w:val="0"/>
          <w:numId w:val="1003"/>
        </w:numPr>
        <w:pStyle w:val="Compact"/>
      </w:pPr>
      <w:r>
        <w:rPr>
          <w:bCs/>
          <w:b/>
        </w:rPr>
        <w:t xml:space="preserve">Strategic Differentiation:</w:t>
      </w:r>
      <w:r>
        <w:t xml:space="preserve"> </w:t>
      </w:r>
      <w:r>
        <w:t xml:space="preserve">Local firms offering hyper-contextualized solutions (e.g., "Singapore Singapore Compliance &amp; Growth Pathways") gain significant competitive advantage over global players.</w:t>
      </w:r>
    </w:p>
    <w:bookmarkEnd w:id="24"/>
    <w:bookmarkStart w:id="25" w:name="X0102c762c415a45be8263be7b3ab1779a5ec21a"/>
    <w:p>
      <w:pPr>
        <w:pStyle w:val="Heading2"/>
      </w:pPr>
      <w:r>
        <w:t xml:space="preserve">Conclusion: The Indispensable Role of the Business Consultant in Navigating Singapore Singapore</w:t>
      </w:r>
    </w:p>
    <w:p>
      <w:pPr>
        <w:pStyle w:val="FirstParagraph"/>
      </w:pPr>
      <w:r>
        <w:t xml:space="preserve">This Dissertation has demonstrated conclusively that the Business Consultant is not merely an advisor but a strategic catalyst for success within the unique environment of Singapore Singapore. The complexity of operating in this high-stakes, regulated, and culturally nuanced market demands more than off-the-shelf solutions. It requires a Business Consultant who possesses deep domain expertise AND an intimate understanding of how businesses truly operate within the Singapore Singapore ecosystem. The evidence from case studies and industry trends is unequivocal: organizations that strategically leverage specialized Business Consultant services consistently outperform those relying on generic advice or internal resources alone.</w:t>
      </w:r>
    </w:p>
    <w:p>
      <w:pPr>
        <w:pStyle w:val="BodyText"/>
      </w:pPr>
      <w:r>
        <w:t xml:space="preserve">The future trajectory for business consultancy in Singapore Singapore points towards hyper-specialization, greater integration with government initiatives, and a stronger emphasis on measurable ROI within the local context. As Singapore Singapore continues to evolve as a global innovation leader, the demand for Business Consultant professionals who can translate complex global trends into actionable, locally relevant strategies will only intensify. This Dissertation affirms that for any enterprise seeking to thrive in Singapore Singapore – whether an established multinational or a nascent startup – engaging the right Business Consultant is not an expense but a strategic imperative. The journey towards sustainable excellence in Singapore Singapore is fundamentally shaped by the partnership with a truly insightful Business Consultant.</w:t>
      </w:r>
    </w:p>
    <w:p>
      <w:pPr>
        <w:pStyle w:val="BodyText"/>
      </w:pPr>
      <w:r>
        <w:rPr>
          <w:bCs/>
          <w:b/>
        </w:rPr>
        <w:t xml:space="preserve">Dissertation</w:t>
      </w:r>
      <w:r>
        <w:t xml:space="preserve"> </w:t>
      </w:r>
      <w:r>
        <w:t xml:space="preserve">concludes that mastery of the Singapore Singapore business landscape, delivered through expert</w:t>
      </w:r>
      <w:r>
        <w:t xml:space="preserve"> </w:t>
      </w:r>
      <w:r>
        <w:rPr>
          <w:bCs/>
          <w:b/>
        </w:rPr>
        <w:t xml:space="preserve">Business Consultant</w:t>
      </w:r>
      <w:r>
        <w:t xml:space="preserve"> </w:t>
      </w:r>
      <w:r>
        <w:t xml:space="preserve">engagement, is the cornerstone of enduring success in this premier global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Business Consultants in Singapore Singapore</dc:title>
  <dc:creator/>
  <dc:language>en</dc:language>
  <cp:keywords/>
  <dcterms:created xsi:type="dcterms:W3CDTF">2025-12-12T10:25:31Z</dcterms:created>
  <dcterms:modified xsi:type="dcterms:W3CDTF">2025-12-12T10:25:31Z</dcterms:modified>
</cp:coreProperties>
</file>

<file path=docProps/custom.xml><?xml version="1.0" encoding="utf-8"?>
<Properties xmlns="http://schemas.openxmlformats.org/officeDocument/2006/custom-properties" xmlns:vt="http://schemas.openxmlformats.org/officeDocument/2006/docPropsVTypes"/>
</file>