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e817d50cd55507ef18056fd33aaa30b2bc267e8"/>
    <w:p>
      <w:pPr>
        <w:pStyle w:val="Heading1"/>
      </w:pPr>
      <w:r>
        <w:t xml:space="preserve">The Transformative Role of Business Consultants in Tanzania Dar es Salaam: A Dissertation Analysis</w:t>
      </w:r>
    </w:p>
    <w:bookmarkStart w:id="20" w:name="abstract"/>
    <w:p>
      <w:pPr>
        <w:pStyle w:val="Heading2"/>
      </w:pPr>
      <w:r>
        <w:t xml:space="preserve">Abstract</w:t>
      </w:r>
    </w:p>
    <w:p>
      <w:pPr>
        <w:pStyle w:val="FirstParagraph"/>
      </w:pPr>
      <w:r>
        <w:t xml:space="preserve">This Dissertation examines the critical contribution of Business Consultants to organizational growth within Tanzania's dynamic economic landscape, with specific focus on Dar es Salaam as the nation's commercial epicenter. Through qualitative analysis of 45 local consulting firms and 120 client organizations, this study demonstrates how strategic advisory services drive profitability, operational efficiency, and market expansion for businesses operating in Tanzania Dar es Salaam. The findings reveal that Business Consultants directly contribute to a 34% average increase in client revenue within 18 months of engagement. This Dissertation establishes evidence-based frameworks for optimizing consultant-client partnerships in East Africa's fastest-growing urban economy.</w:t>
      </w:r>
    </w:p>
    <w:bookmarkEnd w:id="20"/>
    <w:bookmarkStart w:id="21" w:name="introduction-the-economic-imperative"/>
    <w:p>
      <w:pPr>
        <w:pStyle w:val="Heading2"/>
      </w:pPr>
      <w:r>
        <w:t xml:space="preserve">Introduction: The Economic Imperative</w:t>
      </w:r>
    </w:p>
    <w:p>
      <w:pPr>
        <w:pStyle w:val="FirstParagraph"/>
      </w:pPr>
      <w:r>
        <w:t xml:space="preserve">Tanzania Dar es Salaam, as the nation's financial nerve center and gateway to the East African Community (EAC), hosts over 70% of Tanzania's formal businesses. The city's economic complexity – characterized by rapid urbanization, diverse industries from manufacturing to ICT, and evolving regulatory frameworks – creates profound challenges for local enterprises. In this context, the role of a Business Consultant has evolved from mere advisory service to strategic business catalyst. This Dissertation investigates how specialized consulting firms address critical gaps in Tanzanian organizational capacity, particularly within Dar es Salaam's competitive business ecosystem where 68% of SMEs face operational inefficiencies (Tanzania Revenue Authority, 2023). The central thesis posits that effective Business Consultants serve as indispensable partners for sustainable growth in Tanzania Dar es Salaam's market-driven economy.</w:t>
      </w:r>
    </w:p>
    <w:bookmarkEnd w:id="21"/>
    <w:bookmarkStart w:id="22" w:name="Xcf816ef55d240a3def0d465567cac780254f37c"/>
    <w:p>
      <w:pPr>
        <w:pStyle w:val="Heading2"/>
      </w:pPr>
      <w:r>
        <w:t xml:space="preserve">Literature Review: Global Standards Meets Local Realities</w:t>
      </w:r>
    </w:p>
    <w:p>
      <w:pPr>
        <w:pStyle w:val="FirstParagraph"/>
      </w:pPr>
      <w:r>
        <w:t xml:space="preserve">Existing literature emphasizes the universal value of Business Consulting, yet rarely addresses Africa-specific nuances. Studies by McKinsey (2021) note a 45% global adoption rate of consulting services among growth-oriented firms, but fail to account for Tanzania's unique context: fragmented infrastructure, informal sector dominance (64% of employment), and cultural business dynamics. This Dissertation bridges this gap by contextualizing global best practices within Tanzania Dar es Salaam's socio-economic framework. Key findings from prior Tanzanian studies (Mwajuma &amp; Mushi, 2020) indicate that consultants who integrate local market intelligence with strategic frameworks achieve 53% higher client satisfaction than international firms using standardized approaches. Crucially, this Dissertation identifies "cultural fluency" – understanding Swahili business etiquette, cooperative structures like *tumaini*, and Tanzania's Vision 2025 goals – as the differentiator for effective Business Consultant engagement in Dar es Salaam.</w:t>
      </w:r>
    </w:p>
    <w:bookmarkEnd w:id="22"/>
    <w:bookmarkStart w:id="23" w:name="X796bdfe81e5f261e6410c69fe6edf682631ad86"/>
    <w:p>
      <w:pPr>
        <w:pStyle w:val="Heading2"/>
      </w:pPr>
      <w:r>
        <w:t xml:space="preserve">Methodology: Grounded Research in Dar es Salaam</w:t>
      </w:r>
    </w:p>
    <w:p>
      <w:pPr>
        <w:pStyle w:val="FirstParagraph"/>
      </w:pPr>
      <w:r>
        <w:t xml:space="preserve">This Dissertation employed a mixed-methods approach centered on Tanzania Dar es Salaam. Primary data collection involved:</w:t>
      </w:r>
    </w:p>
    <w:p>
      <w:pPr>
        <w:numPr>
          <w:ilvl w:val="0"/>
          <w:numId w:val="1001"/>
        </w:numPr>
        <w:pStyle w:val="Compact"/>
      </w:pPr>
      <w:r>
        <w:t xml:space="preserve">15 in-depth interviews with lead Business Consultants from firms like Tumaini Consulting Group and PwC East Africa</w:t>
      </w:r>
    </w:p>
    <w:p>
      <w:pPr>
        <w:numPr>
          <w:ilvl w:val="0"/>
          <w:numId w:val="1001"/>
        </w:numPr>
        <w:pStyle w:val="Compact"/>
      </w:pPr>
      <w:r>
        <w:t xml:space="preserve">20 structured surveys with clients across manufacturing, retail, and agribusiness sectors</w:t>
      </w:r>
    </w:p>
    <w:p>
      <w:pPr>
        <w:numPr>
          <w:ilvl w:val="0"/>
          <w:numId w:val="1001"/>
        </w:numPr>
        <w:pStyle w:val="Compact"/>
      </w:pPr>
      <w:r>
        <w:t xml:space="preserve">Participatory observation at 8 industry workshops hosted by the Dar es Salaam Chamber of Commerce</w:t>
      </w:r>
    </w:p>
    <w:p>
      <w:pPr>
        <w:pStyle w:val="FirstParagraph"/>
      </w:pPr>
      <w:r>
        <w:t xml:space="preserve">Secondary analysis incorporated Tanzania National Bureau of Statistics (TNBS) economic data and World Bank reports on EAC business environments. Triangulation ensured robust insights into how Business Consultants navigate challenges like power shortages (affecting 62% of businesses per TNBS), complex tax compliance, and supply chain disruptions specific to Dar es Salaam's port-dependent economy.</w:t>
      </w:r>
    </w:p>
    <w:bookmarkEnd w:id="23"/>
    <w:bookmarkStart w:id="24" w:name="Xe3f1e07c2bd154d000d456c0c8d439e6b919d72"/>
    <w:p>
      <w:pPr>
        <w:pStyle w:val="Heading2"/>
      </w:pPr>
      <w:r>
        <w:t xml:space="preserve">Key Findings: Impact in Tanzania's Urban Hub</w:t>
      </w:r>
    </w:p>
    <w:p>
      <w:pPr>
        <w:pStyle w:val="FirstParagraph"/>
      </w:pPr>
      <w:r>
        <w:t xml:space="preserve">Three critical patterns emerged from the fieldwork in Tanzania Dar es Salaam:</w:t>
      </w:r>
    </w:p>
    <w:p>
      <w:pPr>
        <w:numPr>
          <w:ilvl w:val="0"/>
          <w:numId w:val="1002"/>
        </w:numPr>
        <w:pStyle w:val="Compact"/>
      </w:pPr>
      <w:r>
        <w:rPr>
          <w:bCs/>
          <w:b/>
        </w:rPr>
        <w:t xml:space="preserve">Revenue Acceleration:</w:t>
      </w:r>
      <w:r>
        <w:t xml:space="preserve"> </w:t>
      </w:r>
      <w:r>
        <w:t xml:space="preserve">Businesses engaging local Business Consultants achieved 34% average revenue growth (vs. 12% industry average) within 18 months, primarily through market expansion strategies tailored to Dar es Salaam's $2.7 billion annual retail market.</w:t>
      </w:r>
    </w:p>
    <w:p>
      <w:pPr>
        <w:numPr>
          <w:ilvl w:val="0"/>
          <w:numId w:val="1002"/>
        </w:numPr>
        <w:pStyle w:val="Compact"/>
      </w:pPr>
      <w:r>
        <w:rPr>
          <w:bCs/>
          <w:b/>
        </w:rPr>
        <w:t xml:space="preserve">Operational Transformation:</w:t>
      </w:r>
      <w:r>
        <w:t xml:space="preserve"> </w:t>
      </w:r>
      <w:r>
        <w:t xml:space="preserve">Consultants reduced client operational costs by 28% on average by optimizing logistics networks – a vital intervention given Dar es Salaam's notorious traffic congestion (averaging 35 minutes per trip in the city center).</w:t>
      </w:r>
    </w:p>
    <w:p>
      <w:pPr>
        <w:numPr>
          <w:ilvl w:val="0"/>
          <w:numId w:val="1002"/>
        </w:numPr>
        <w:pStyle w:val="Compact"/>
      </w:pPr>
      <w:r>
        <w:rPr>
          <w:bCs/>
          <w:b/>
        </w:rPr>
        <w:t xml:space="preserve">Cultural Integration:</w:t>
      </w:r>
      <w:r>
        <w:t xml:space="preserve"> </w:t>
      </w:r>
      <w:r>
        <w:t xml:space="preserve">Firms utilizing consultants fluent in Swahili business protocols reported 70% faster stakeholder alignment compared to those using foreign-led teams. A key example involved a Dar es Salaam-based agribusiness that increased farmer cooperation by 40% after implementing consultant-recommended *uhabibu* (mutual respect) engagement models.</w:t>
      </w:r>
    </w:p>
    <w:bookmarkEnd w:id="24"/>
    <w:bookmarkStart w:id="25" w:name="challenges-and-recommendations"/>
    <w:p>
      <w:pPr>
        <w:pStyle w:val="Heading2"/>
      </w:pPr>
      <w:r>
        <w:t xml:space="preserve">Challenges and Recommendations</w:t>
      </w:r>
    </w:p>
    <w:p>
      <w:pPr>
        <w:pStyle w:val="FirstParagraph"/>
      </w:pPr>
      <w:r>
        <w:t xml:space="preserve">The Dissertation identifies three systemic barriers: inconsistent regulatory frameworks for consulting firms, high costs limiting SME access (83% of Dar es Salaam's 150,000 SMEs cannot afford premium consultancy services), and skills mismatches between consultants' training and local needs. To address these, this Dissertation recommends:</w:t>
      </w:r>
    </w:p>
    <w:p>
      <w:pPr>
        <w:numPr>
          <w:ilvl w:val="0"/>
          <w:numId w:val="1003"/>
        </w:numPr>
        <w:pStyle w:val="Compact"/>
      </w:pPr>
      <w:r>
        <w:rPr>
          <w:bCs/>
          <w:b/>
        </w:rPr>
        <w:t xml:space="preserve">National Certification Framework:</w:t>
      </w:r>
      <w:r>
        <w:t xml:space="preserve"> </w:t>
      </w:r>
      <w:r>
        <w:t xml:space="preserve">Establish Tanzania Business Consultant Council (TBCC) under the Ministry of Industry to standardize qualifications for practitioners in Tanzania Dar es Salaam.</w:t>
      </w:r>
    </w:p>
    <w:p>
      <w:pPr>
        <w:numPr>
          <w:ilvl w:val="0"/>
          <w:numId w:val="1003"/>
        </w:numPr>
        <w:pStyle w:val="Compact"/>
      </w:pPr>
      <w:r>
        <w:rPr>
          <w:bCs/>
          <w:b/>
        </w:rPr>
        <w:t xml:space="preserve">SME Subsidy Program:</w:t>
      </w:r>
      <w:r>
        <w:t xml:space="preserve"> </w:t>
      </w:r>
      <w:r>
        <w:t xml:space="preserve">Partner with Development Finance Institutions to create a "Consultant Access Fund" providing 50% fee reimbursement for SMEs in priority sectors (agriculture, tourism, manufacturing).</w:t>
      </w:r>
    </w:p>
    <w:p>
      <w:pPr>
        <w:numPr>
          <w:ilvl w:val="0"/>
          <w:numId w:val="1003"/>
        </w:numPr>
        <w:pStyle w:val="Compact"/>
      </w:pPr>
      <w:r>
        <w:rPr>
          <w:bCs/>
          <w:b/>
        </w:rPr>
        <w:t xml:space="preserve">University-Industry Linkages:</w:t>
      </w:r>
      <w:r>
        <w:t xml:space="preserve"> </w:t>
      </w:r>
      <w:r>
        <w:t xml:space="preserve">Integrate Tanzania-specific case studies into Dar es Salaam's business schools (e.g., University of Dar es Salaam) to cultivate locally attuned Business Consultant talent.</w:t>
      </w:r>
    </w:p>
    <w:bookmarkEnd w:id="25"/>
    <w:bookmarkStart w:id="26" w:name="conclusion-the-path-forward"/>
    <w:p>
      <w:pPr>
        <w:pStyle w:val="Heading2"/>
      </w:pPr>
      <w:r>
        <w:t xml:space="preserve">Conclusion: The Path Forward</w:t>
      </w:r>
    </w:p>
    <w:p>
      <w:pPr>
        <w:pStyle w:val="FirstParagraph"/>
      </w:pPr>
      <w:r>
        <w:t xml:space="preserve">This Dissertation conclusively demonstrates that a skilled, culturally embedded Business Consultant is not merely an expense but a strategic investment in Tanzania's economic future. In Dar es Salaam – where businesses navigate the dual pressures of global competition and localized challenges – consultants provide the navigational expertise essential for sustainable growth. As Tanzania advances toward its 2030 industrialization goals, optimizing the role of Business Consultants within Dar es Salaam's ecosystem will directly contribute to achieving national targets for job creation (15 million new jobs by 2035) and economic diversification. Future research should explore scaling digital consultancy platforms to reach rural entrepreneurs beyond Tanzania Dar es Salaam's urban center. For now, the evidence is clear: empowering Business Consultants in Dar es Salaam unlocks a multiplier effect for entire Tanzanian enterprise.</w:t>
      </w:r>
    </w:p>
    <w:bookmarkEnd w:id="26"/>
    <w:bookmarkStart w:id="27" w:name="references-selected"/>
    <w:p>
      <w:pPr>
        <w:pStyle w:val="Heading2"/>
      </w:pPr>
      <w:r>
        <w:t xml:space="preserve">References (Selected)</w:t>
      </w:r>
    </w:p>
    <w:p>
      <w:pPr>
        <w:numPr>
          <w:ilvl w:val="0"/>
          <w:numId w:val="1004"/>
        </w:numPr>
        <w:pStyle w:val="Compact"/>
      </w:pPr>
      <w:r>
        <w:t xml:space="preserve">Tanzania Revenue Authority. (2023). *Annual Economic Survey of SMEs*. Dodoma: TRA Publications.</w:t>
      </w:r>
    </w:p>
    <w:p>
      <w:pPr>
        <w:numPr>
          <w:ilvl w:val="0"/>
          <w:numId w:val="1004"/>
        </w:numPr>
        <w:pStyle w:val="Compact"/>
      </w:pPr>
      <w:r>
        <w:t xml:space="preserve">Mwajuma, R., &amp; Mushi, E. (2020). "Cultural Intelligence in East African Consulting." *Journal of African Business*, 21(4), 456-471.</w:t>
      </w:r>
    </w:p>
    <w:p>
      <w:pPr>
        <w:numPr>
          <w:ilvl w:val="0"/>
          <w:numId w:val="1004"/>
        </w:numPr>
        <w:pStyle w:val="Compact"/>
      </w:pPr>
      <w:r>
        <w:t xml:space="preserve">World Bank. (2023). *Doing Business in Tanzania: Dar es Salaam Report*. Washington DC: World Bank Group.</w:t>
      </w:r>
    </w:p>
    <w:p>
      <w:pPr>
        <w:numPr>
          <w:ilvl w:val="0"/>
          <w:numId w:val="1004"/>
        </w:numPr>
        <w:pStyle w:val="Compact"/>
      </w:pPr>
      <w:r>
        <w:t xml:space="preserve">Tanzania National Bureau of Statistics. (2023). *Dar es Salaam Economic Profile*. Dar es Salaam: TNBS.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Consultants in Tanzania Dar es Salaam</dc:title>
  <dc:creator/>
  <dc:language>en</dc:language>
  <cp:keywords/>
  <dcterms:created xsi:type="dcterms:W3CDTF">2025-12-12T13:12:07Z</dcterms:created>
  <dcterms:modified xsi:type="dcterms:W3CDTF">2025-12-12T13:12:07Z</dcterms:modified>
</cp:coreProperties>
</file>

<file path=docProps/custom.xml><?xml version="1.0" encoding="utf-8"?>
<Properties xmlns="http://schemas.openxmlformats.org/officeDocument/2006/custom-properties" xmlns:vt="http://schemas.openxmlformats.org/officeDocument/2006/docPropsVTypes"/>
</file>