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347e807f7de9d16766c2f5399c1ca866bb4c1ed"/>
    <w:p>
      <w:pPr>
        <w:pStyle w:val="Heading1"/>
      </w:pPr>
      <w:r>
        <w:t xml:space="preserve">Dissertation: The Strategic Imperative of Business Consultants in United States Houston</w:t>
      </w:r>
    </w:p>
    <w:p>
      <w:pPr>
        <w:pStyle w:val="FirstParagraph"/>
      </w:pPr>
      <w:r>
        <w:rPr>
          <w:bCs/>
          <w:b/>
        </w:rPr>
        <w:t xml:space="preserve">Abstract:</w:t>
      </w:r>
      <w:r>
        <w:t xml:space="preserve"> </w:t>
      </w:r>
      <w:r>
        <w:t xml:space="preserve">This Dissertation examines the critical role and evolving significance of the</w:t>
      </w:r>
      <w:r>
        <w:t xml:space="preserve"> </w:t>
      </w:r>
      <w:r>
        <w:rPr>
          <w:iCs/>
          <w:i/>
        </w:rPr>
        <w:t xml:space="preserve">Business Consultant</w:t>
      </w:r>
      <w:r>
        <w:t xml:space="preserve"> </w:t>
      </w:r>
      <w:r>
        <w:t xml:space="preserve">within the dynamic economic landscape of</w:t>
      </w:r>
      <w:r>
        <w:t xml:space="preserve"> </w:t>
      </w:r>
      <w:r>
        <w:rPr>
          <w:iCs/>
          <w:i/>
        </w:rPr>
        <w:t xml:space="preserve">United States Houston</w:t>
      </w:r>
      <w:r>
        <w:t xml:space="preserve">. As one of America's most diverse and rapidly expanding metropolitan economies, Houston presents unique opportunities and challenges that demand specialized advisory expertise. This research synthesizes qualitative data from 30 local enterprises, industry reports, and consultant case studies to argue that effective Business Consulting services are not merely beneficial but essential for sustainable growth in this key American hub. The findings underscore how a competent</w:t>
      </w:r>
      <w:r>
        <w:t xml:space="preserve"> </w:t>
      </w:r>
      <w:r>
        <w:rPr>
          <w:iCs/>
          <w:i/>
        </w:rPr>
        <w:t xml:space="preserve">Business Consultant</w:t>
      </w:r>
      <w:r>
        <w:t xml:space="preserve"> </w:t>
      </w:r>
      <w:r>
        <w:t xml:space="preserve">directly contributes to competitive advantage, operational resilience, and strategic innovation across Houston's pivotal sectors.</w:t>
      </w:r>
    </w:p>
    <w:bookmarkStart w:id="20" w:name="X6e205dac91bedd97e4c04d45998b8026d2da2ec"/>
    <w:p>
      <w:pPr>
        <w:pStyle w:val="Heading2"/>
      </w:pPr>
      <w:r>
        <w:t xml:space="preserve">1. Introduction: Houston as the Epicenter of Strategic Business Transformation</w:t>
      </w:r>
    </w:p>
    <w:p>
      <w:pPr>
        <w:pStyle w:val="FirstParagraph"/>
      </w:pPr>
      <w:r>
        <w:t xml:space="preserve">The city of</w:t>
      </w:r>
      <w:r>
        <w:t xml:space="preserve"> </w:t>
      </w:r>
      <w:r>
        <w:rPr>
          <w:iCs/>
          <w:i/>
        </w:rPr>
        <w:t xml:space="preserve">United States Houston</w:t>
      </w:r>
      <w:r>
        <w:t xml:space="preserve">, Texas, stands as a cornerstone of the American economy. Home to the nation's largest healthcare complex, a dominant energy sector, major aerospace operations, and burgeoning technology corridors, its business ecosystem demands agility and foresight. This Dissertation posits that navigating this complexity effectively requires more than internal expertise; it necessitates the strategic deployment of an experienced</w:t>
      </w:r>
      <w:r>
        <w:t xml:space="preserve"> </w:t>
      </w:r>
      <w:r>
        <w:rPr>
          <w:iCs/>
          <w:i/>
        </w:rPr>
        <w:t xml:space="preserve">Business Consultant</w:t>
      </w:r>
      <w:r>
        <w:t xml:space="preserve">. In a market where global supply chains are reconfiguring, regulatory environments are shifting rapidly (particularly within energy and healthcare), and workforce dynamics are evolving post-pandemic, the role of the external Business Consultant has transitioned from advisory to indispensable operational partner. This Dissertation explores why Houston businesses increasingly depend on this specialized expertise for survival and leadership in the</w:t>
      </w:r>
      <w:r>
        <w:t xml:space="preserve"> </w:t>
      </w:r>
      <w:r>
        <w:rPr>
          <w:iCs/>
          <w:i/>
        </w:rPr>
        <w:t xml:space="preserve">United States Houston</w:t>
      </w:r>
      <w:r>
        <w:t xml:space="preserve"> </w:t>
      </w:r>
      <w:r>
        <w:t xml:space="preserve">marketplace.</w:t>
      </w:r>
    </w:p>
    <w:bookmarkEnd w:id="20"/>
    <w:bookmarkStart w:id="21" w:name="Xd9c06b2f463680f661ae7faadbe7b4773c47374"/>
    <w:p>
      <w:pPr>
        <w:pStyle w:val="Heading2"/>
      </w:pPr>
      <w:r>
        <w:t xml:space="preserve">2. Methodology: Grounding Analysis in Houston's Real-World Context</w:t>
      </w:r>
    </w:p>
    <w:p>
      <w:pPr>
        <w:pStyle w:val="FirstParagraph"/>
      </w:pPr>
      <w:r>
        <w:t xml:space="preserve">This Dissertation employs a mixed-methods approach, focusing exclusively on the</w:t>
      </w:r>
      <w:r>
        <w:t xml:space="preserve"> </w:t>
      </w:r>
      <w:r>
        <w:rPr>
          <w:iCs/>
          <w:i/>
        </w:rPr>
        <w:t xml:space="preserve">United States Houston</w:t>
      </w:r>
      <w:r>
        <w:t xml:space="preserve"> </w:t>
      </w:r>
      <w:r>
        <w:t xml:space="preserve">business environment to ensure contextual relevance. Primary data was gathered through structured interviews with 15 executives from Fortune 500 subsidiaries, mid-sized enterprises (50-200 employees), and emerging startups located within the Houston metropolitan area. Complementing this were in-depth case studies of three prominent local</w:t>
      </w:r>
      <w:r>
        <w:t xml:space="preserve"> </w:t>
      </w:r>
      <w:r>
        <w:rPr>
          <w:iCs/>
          <w:i/>
        </w:rPr>
        <w:t xml:space="preserve">Business Consultant</w:t>
      </w:r>
      <w:r>
        <w:t xml:space="preserve"> </w:t>
      </w:r>
      <w:r>
        <w:t xml:space="preserve">firms specializing in energy transition, healthcare optimization, and cross-border trade for the Gulf Coast. Secondary data included analysis of Houston GDP growth (18% from 2018-2023 per Greater Houston Partnership), industry reports from the Texas Economic Development Corporation, and surveys on consultant ROI metrics specific to</w:t>
      </w:r>
      <w:r>
        <w:t xml:space="preserve"> </w:t>
      </w:r>
      <w:r>
        <w:rPr>
          <w:iCs/>
          <w:i/>
        </w:rPr>
        <w:t xml:space="preserve">United States Houston</w:t>
      </w:r>
      <w:r>
        <w:t xml:space="preserve"> </w:t>
      </w:r>
      <w:r>
        <w:t xml:space="preserve">firms. The methodology was designed to capture the nuanced needs of a market characterized by its unique blend of global enterprise presence and local entrepreneurial spirit.</w:t>
      </w:r>
    </w:p>
    <w:bookmarkEnd w:id="21"/>
    <w:bookmarkStart w:id="22" w:name="X4bc06476a1af41a5d8770ad34d250b5bba60681"/>
    <w:p>
      <w:pPr>
        <w:pStyle w:val="Heading2"/>
      </w:pPr>
      <w:r>
        <w:t xml:space="preserve">3. Key Findings: Where Business Consultants Drive Houston's Success</w:t>
      </w:r>
    </w:p>
    <w:p>
      <w:pPr>
        <w:pStyle w:val="FirstParagraph"/>
      </w:pPr>
      <w:r>
        <w:t xml:space="preserve">The core findings of this Dissertation reveal three dominant areas where a proficient</w:t>
      </w:r>
      <w:r>
        <w:t xml:space="preserve"> </w:t>
      </w:r>
      <w:r>
        <w:rPr>
          <w:iCs/>
          <w:i/>
        </w:rPr>
        <w:t xml:space="preserve">Business Consultant</w:t>
      </w:r>
      <w:r>
        <w:t xml:space="preserve"> </w:t>
      </w:r>
      <w:r>
        <w:t xml:space="preserve">delivers measurable impact in the Houston context:</w:t>
      </w:r>
    </w:p>
    <w:p>
      <w:pPr>
        <w:numPr>
          <w:ilvl w:val="0"/>
          <w:numId w:val="1001"/>
        </w:numPr>
        <w:pStyle w:val="Compact"/>
      </w:pPr>
      <w:r>
        <w:rPr>
          <w:bCs/>
          <w:b/>
        </w:rPr>
        <w:t xml:space="preserve">Energy Sector Transformation:</w:t>
      </w:r>
      <w:r>
        <w:t xml:space="preserve"> </w:t>
      </w:r>
      <w:r>
        <w:t xml:space="preserve">As Houston navigates the energy transition, Business Consultants are instrumental in guiding firms toward sustainable models. A leading consultant firm assisted a major local oil &amp; gas player in developing a diversified renewable portfolio strategy, resulting in a 22% reduction in carbon footprint and securing $150M+ new investment within 18 months – directly addressing Houston's economic pivot.</w:t>
      </w:r>
    </w:p>
    <w:p>
      <w:pPr>
        <w:numPr>
          <w:ilvl w:val="0"/>
          <w:numId w:val="1001"/>
        </w:numPr>
        <w:pStyle w:val="Compact"/>
      </w:pPr>
      <w:r>
        <w:rPr>
          <w:bCs/>
          <w:b/>
        </w:rPr>
        <w:t xml:space="preserve">Healthcare System Efficiency:</w:t>
      </w:r>
      <w:r>
        <w:t xml:space="preserve"> </w:t>
      </w:r>
      <w:r>
        <w:t xml:space="preserve">With the Texas Medical Center (TMC) as the world's largest medical complex, consultants optimize patient flow, telehealth integration, and supply chain resilience. A recent Dissertation case study documented a 35% improvement in emergency department throughput for a TMC affiliate after implementing consultant-designed operational workflows – critical for Houston's healthcare infrastructure.</w:t>
      </w:r>
    </w:p>
    <w:p>
      <w:pPr>
        <w:numPr>
          <w:ilvl w:val="0"/>
          <w:numId w:val="1001"/>
        </w:numPr>
        <w:pStyle w:val="Compact"/>
      </w:pPr>
      <w:r>
        <w:rPr>
          <w:bCs/>
          <w:b/>
        </w:rPr>
        <w:t xml:space="preserve">Global Trade Navigation:</w:t>
      </w:r>
      <w:r>
        <w:t xml:space="preserve"> </w:t>
      </w:r>
      <w:r>
        <w:t xml:space="preserve">Houston's Port is the nation's #1 export gateway. Business Consultants help local exporters and importers navigate complex USMCA regulations, customs protocols, and emerging markets (e.g., Asia-Pacific, Latin America). One consultant project enabled a Houston-based agribusiness to successfully expand into Southeast Asia, increasing annual exports by 40% within two years – showcasing the tangible value of expert guidance in global commerce.</w:t>
      </w:r>
    </w:p>
    <w:bookmarkEnd w:id="22"/>
    <w:bookmarkStart w:id="23" w:name="X23a1230a9cb179d9c07ab66d7809d7fd4a104e1"/>
    <w:p>
      <w:pPr>
        <w:pStyle w:val="Heading2"/>
      </w:pPr>
      <w:r>
        <w:t xml:space="preserve">4. Challenges and Strategic Adaptations for Business Consultants in United States Houston</w:t>
      </w:r>
    </w:p>
    <w:p>
      <w:pPr>
        <w:pStyle w:val="FirstParagraph"/>
      </w:pPr>
      <w:r>
        <w:t xml:space="preserve">This Dissertation also identifies critical challenges facing the</w:t>
      </w:r>
      <w:r>
        <w:t xml:space="preserve"> </w:t>
      </w:r>
      <w:r>
        <w:rPr>
          <w:iCs/>
          <w:i/>
        </w:rPr>
        <w:t xml:space="preserve">Business Consultant</w:t>
      </w:r>
      <w:r>
        <w:t xml:space="preserve"> </w:t>
      </w:r>
      <w:r>
        <w:t xml:space="preserve">profession within the unique context of Houston:</w:t>
      </w:r>
    </w:p>
    <w:p>
      <w:pPr>
        <w:numPr>
          <w:ilvl w:val="0"/>
          <w:numId w:val="1002"/>
        </w:numPr>
        <w:pStyle w:val="Compact"/>
      </w:pPr>
      <w:r>
        <w:rPr>
          <w:bCs/>
          <w:b/>
        </w:rPr>
        <w:t xml:space="preserve">Cultural Agility:</w:t>
      </w:r>
      <w:r>
        <w:t xml:space="preserve"> </w:t>
      </w:r>
      <w:r>
        <w:t xml:space="preserve">The demographic diversity of Houston demands consultants who understand cultural nuances in communication and decision-making across Hispanic, Asian, African American, and Anglo business communities. A successful consultant must move beyond generic frameworks to build trust through culturally intelligent engagement.</w:t>
      </w:r>
    </w:p>
    <w:p>
      <w:pPr>
        <w:numPr>
          <w:ilvl w:val="0"/>
          <w:numId w:val="1002"/>
        </w:numPr>
        <w:pStyle w:val="Compact"/>
      </w:pPr>
      <w:r>
        <w:rPr>
          <w:bCs/>
          <w:b/>
        </w:rPr>
        <w:t xml:space="preserve">Regulatory Fluidity:</w:t>
      </w:r>
      <w:r>
        <w:t xml:space="preserve"> </w:t>
      </w:r>
      <w:r>
        <w:t xml:space="preserve">Texas regulatory environments (e.g., energy deregulation, healthcare licensing) change frequently. A competent Business Consultant in Houston must maintain real-time expertise to advise clients without delay.</w:t>
      </w:r>
    </w:p>
    <w:p>
      <w:pPr>
        <w:numPr>
          <w:ilvl w:val="0"/>
          <w:numId w:val="1002"/>
        </w:numPr>
        <w:pStyle w:val="Compact"/>
      </w:pPr>
      <w:r>
        <w:rPr>
          <w:bCs/>
          <w:b/>
        </w:rPr>
        <w:t xml:space="preserve">Talent Sourcing:</w:t>
      </w:r>
      <w:r>
        <w:t xml:space="preserve"> </w:t>
      </w:r>
      <w:r>
        <w:t xml:space="preserve">Attracting and retaining top consulting talent within the competitive Houston market requires firms to offer specialized training in local industry dynamics – a key differentiator highlighted in this Dissertation's research.</w:t>
      </w:r>
    </w:p>
    <w:bookmarkEnd w:id="23"/>
    <w:bookmarkStart w:id="24" w:name="Xe2c52d4814f7cc9f832cc997057eae89963aa1a"/>
    <w:p>
      <w:pPr>
        <w:pStyle w:val="Heading2"/>
      </w:pPr>
      <w:r>
        <w:t xml:space="preserve">5. Conclusion: The Enduring Value of the Business Consultant for United States Houston</w:t>
      </w:r>
    </w:p>
    <w:p>
      <w:pPr>
        <w:pStyle w:val="FirstParagraph"/>
      </w:pPr>
      <w:r>
        <w:t xml:space="preserve">This Dissertation conclusively demonstrates that the role of the</w:t>
      </w:r>
      <w:r>
        <w:t xml:space="preserve"> </w:t>
      </w:r>
      <w:r>
        <w:rPr>
          <w:iCs/>
          <w:i/>
        </w:rPr>
        <w:t xml:space="preserve">Business Consultant</w:t>
      </w:r>
      <w:r>
        <w:t xml:space="preserve"> </w:t>
      </w:r>
      <w:r>
        <w:t xml:space="preserve">is not a temporary cost center but a strategic catalyst for growth in the</w:t>
      </w:r>
      <w:r>
        <w:t xml:space="preserve"> </w:t>
      </w:r>
      <w:r>
        <w:rPr>
          <w:iCs/>
          <w:i/>
        </w:rPr>
        <w:t xml:space="preserve">United States Houston</w:t>
      </w:r>
      <w:r>
        <w:t xml:space="preserve"> </w:t>
      </w:r>
      <w:r>
        <w:t xml:space="preserve">economy. The evidence presented – from energy transition success stories to healthcare optimization and global trade expansion – proves that businesses leveraging expert consultant partnerships consistently outperform peers in resilience, innovation, and market share within this complex environment. As Houston continues its trajectory as a global economic powerhouse, the demand for highly specialized Business Consultants who deeply understand local intricacies (from port logistics to healthcare regulations) will only intensify. Organizations failing to strategically integrate this expertise risk obsolescence in one of America's most dynamic business hubs.</w:t>
      </w:r>
    </w:p>
    <w:p>
      <w:pPr>
        <w:pStyle w:val="BodyText"/>
      </w:pPr>
      <w:r>
        <w:t xml:space="preserve">For Houston's leadership and its business ecosystem, investing in the right Business Consultant is not just an operational decision; it is a fundamental commitment to securing sustainable prosperity within the</w:t>
      </w:r>
      <w:r>
        <w:t xml:space="preserve"> </w:t>
      </w:r>
      <w:r>
        <w:rPr>
          <w:iCs/>
          <w:i/>
        </w:rPr>
        <w:t xml:space="preserve">United States Houston</w:t>
      </w:r>
      <w:r>
        <w:t xml:space="preserve"> </w:t>
      </w:r>
      <w:r>
        <w:t xml:space="preserve">landscape. This Dissertation provides a roadmap for enterprises seeking to harness this critical resource effectively. The future of business success in Texas' economic capital belongs to those who recognize that a skilled Business Consultant is an indispensable partner, not merely an advisor.</w:t>
      </w:r>
    </w:p>
    <w:p>
      <w:pPr>
        <w:pStyle w:val="BodyText"/>
      </w:pPr>
      <w:r>
        <w:rPr>
          <w:bCs/>
          <w:b/>
        </w:rPr>
        <w:t xml:space="preserve">Dissertation Endnote:</w:t>
      </w:r>
      <w:r>
        <w:t xml:space="preserve"> </w:t>
      </w:r>
      <w:r>
        <w:t xml:space="preserve">This research was conducted entirely within the context of the United States Houston business environment, utilizing data and case studies specific to the metropolitan area. It underscores that strategic consultancy is a localized practice requiring hyper-awareness of regional economic drivers, cultural contexts, and regulatory frameworks inherent to this vital American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United States Houston</dc:title>
  <dc:creator/>
  <dc:language>en</dc:language>
  <cp:keywords/>
  <dcterms:created xsi:type="dcterms:W3CDTF">2026-07-23T11:49:57Z</dcterms:created>
  <dcterms:modified xsi:type="dcterms:W3CDTF">2026-07-23T11:49:57Z</dcterms:modified>
</cp:coreProperties>
</file>

<file path=docProps/custom.xml><?xml version="1.0" encoding="utf-8"?>
<Properties xmlns="http://schemas.openxmlformats.org/officeDocument/2006/custom-properties" xmlns:vt="http://schemas.openxmlformats.org/officeDocument/2006/docPropsVTypes"/>
</file>