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Resilience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Kabul,</w:t>
      </w:r>
      <w:r>
        <w:t xml:space="preserve"> </w:t>
      </w:r>
      <w:r>
        <w:t xml:space="preserve">Afghanistan</w:t>
      </w:r>
    </w:p>
    <w:bookmarkStart w:id="25" w:name="Xea9612077699da1101826b58976b06659dff634"/>
    <w:p>
      <w:pPr>
        <w:pStyle w:val="Heading1"/>
      </w:pPr>
      <w:r>
        <w:t xml:space="preserve">Dissertation: The Vital Craft of the Carpenter in Rebuilding Communities within Afghanistan Kabul</w:t>
      </w:r>
    </w:p>
    <w:p>
      <w:pPr>
        <w:pStyle w:val="FirstParagraph"/>
      </w:pPr>
      <w:r>
        <w:rPr>
          <w:bCs/>
          <w:b/>
        </w:rPr>
        <w:t xml:space="preserve">Abstract:</w:t>
      </w:r>
      <w:r>
        <w:t xml:space="preserve"> </w:t>
      </w:r>
      <w:r>
        <w:t xml:space="preserve">This Dissertation examines the critical yet often overlooked role of the traditional carpenter within the urban fabric and socio-economic resilience of Kabul, Afghanistan. Focusing on post-conflict reconstruction efforts, this study investigates how skilled craftsmanship, particularly carpentry, contributes to housing recovery, cultural preservation, and sustainable livelihoods in a city grappling with decades of conflict. Through field observations and contextual analysis conducted within the specific environment of Afghanistan Kabul, this Dissertation argues that the Carpenter is not merely a tradesperson but an indispensable agent in the physical and social rebuilding of communities.</w:t>
      </w:r>
    </w:p>
    <w:bookmarkStart w:id="20" w:name="X64df6443d3def3f3fc6d54c499e59a8a32b71e4"/>
    <w:p>
      <w:pPr>
        <w:pStyle w:val="Heading2"/>
      </w:pPr>
      <w:r>
        <w:t xml:space="preserve">1. Introduction: Carpentry as Foundation for Kabul's Future</w:t>
      </w:r>
    </w:p>
    <w:p>
      <w:pPr>
        <w:pStyle w:val="FirstParagraph"/>
      </w:pPr>
      <w:r>
        <w:t xml:space="preserve">The city of Kabul, capital of Afghanistan, stands as a symbol of both profound cultural heritage and devastating conflict. As this Dissertation contends, the resilience required to rebuild Kabul hinges significantly on practical skills embedded within its communities. Foremost among these is the craft of carpentry – a tradition deeply woven into Afghan architectural identity for centuries. The Carpenter in Kabul operates not just within workshops, but as a cornerstone of neighborhood recovery, often working with limited resources and amidst ongoing challenges unique to Afghanistan Kabul. This Dissertation explores how the Carpenter navigates these complexities to provide essential services: from repairing war-damaged homes to crafting culturally significant furniture and contributing to small-scale infrastructure projects vital for daily life in Kabul.</w:t>
      </w:r>
    </w:p>
    <w:bookmarkEnd w:id="20"/>
    <w:bookmarkStart w:id="21" w:name="X57c04f27171f8a097f1e802d11f529e99b77d65"/>
    <w:p>
      <w:pPr>
        <w:pStyle w:val="Heading2"/>
      </w:pPr>
      <w:r>
        <w:t xml:space="preserve">2. Historical Context: Carpentry as Cultural Heritage within Afghanistan</w:t>
      </w:r>
    </w:p>
    <w:p>
      <w:pPr>
        <w:pStyle w:val="FirstParagraph"/>
      </w:pPr>
      <w:r>
        <w:t xml:space="preserve">The artistry of the Afghan Carpenter, particularly in Kabul, is rooted in centuries of tradition. Historically, woodwork adorned Mughal-era buildings and traditional homes (like the distinctive "Kabuli" houses), showcasing intricate geometric patterns and functional design suited to the local climate. This Dissertation acknowledges that while conflict has disrupted continuity, the core knowledge – passed down through apprenticeships – remains remarkably resilient. The Carpentry skills documented in Kabul today are not merely utilitarian; they embody a tangible link to Afghanistan's pre-conflict cultural identity, offering a sense of continuity and pride for artisans and communities alike. Understanding this heritage is crucial for any meaningful reconstruction effort focused on Afghanistan Kabul.</w:t>
      </w:r>
    </w:p>
    <w:bookmarkEnd w:id="21"/>
    <w:bookmarkStart w:id="22" w:name="X024523b4590059f2850938df815e2642981e881"/>
    <w:p>
      <w:pPr>
        <w:pStyle w:val="Heading2"/>
      </w:pPr>
      <w:r>
        <w:t xml:space="preserve">3. The Contemporary Carpenter: Challenges and Adaptations in Kabul</w:t>
      </w:r>
    </w:p>
    <w:p>
      <w:pPr>
        <w:pStyle w:val="FirstParagraph"/>
      </w:pPr>
      <w:r>
        <w:t xml:space="preserve">This Dissertation details the complex realities faced by the modern Carpenter operating within Afghanistan Kabul. Key challenges include:</w:t>
      </w:r>
    </w:p>
    <w:p>
      <w:pPr>
        <w:numPr>
          <w:ilvl w:val="0"/>
          <w:numId w:val="1001"/>
        </w:numPr>
        <w:pStyle w:val="Compact"/>
      </w:pPr>
      <w:r>
        <w:rPr>
          <w:bCs/>
          <w:b/>
        </w:rPr>
        <w:t xml:space="preserve">Resource Scarcity:</w:t>
      </w:r>
      <w:r>
        <w:t xml:space="preserve"> </w:t>
      </w:r>
      <w:r>
        <w:t xml:space="preserve">Limited access to quality timber (often imported or from scarce local forests), inconsistent electricity for power tools, and high costs of materials significantly impact productivity and cost structures.</w:t>
      </w:r>
    </w:p>
    <w:p>
      <w:pPr>
        <w:numPr>
          <w:ilvl w:val="0"/>
          <w:numId w:val="1001"/>
        </w:numPr>
        <w:pStyle w:val="Compact"/>
      </w:pPr>
      <w:r>
        <w:rPr>
          <w:bCs/>
          <w:b/>
        </w:rPr>
        <w:t xml:space="preserve">Market Instability:</w:t>
      </w:r>
      <w:r>
        <w:t xml:space="preserve"> </w:t>
      </w:r>
      <w:r>
        <w:t xml:space="preserve">Economic volatility following decades of conflict creates unpredictable demand. The Carpenter must constantly adapt, sometimes shifting between high-end custom work for a dwindling affluent class and basic repairs for the broader population.</w:t>
      </w:r>
    </w:p>
    <w:p>
      <w:pPr>
        <w:numPr>
          <w:ilvl w:val="0"/>
          <w:numId w:val="1001"/>
        </w:numPr>
        <w:pStyle w:val="Compact"/>
      </w:pPr>
      <w:r>
        <w:rPr>
          <w:bCs/>
          <w:b/>
        </w:rPr>
        <w:t xml:space="preserve">Security Concerns:</w:t>
      </w:r>
      <w:r>
        <w:t xml:space="preserve"> </w:t>
      </w:r>
      <w:r>
        <w:t xml:space="preserve">Movement within Kabul, especially to access materials or reach clients in different districts, is often hampered by security situations common across Afghanistan Kabul.</w:t>
      </w:r>
    </w:p>
    <w:p>
      <w:pPr>
        <w:pStyle w:val="FirstParagraph"/>
      </w:pPr>
      <w:r>
        <w:t xml:space="preserve">Despite these hurdles, the Dissertation highlights remarkable adaptability. Many Carpenters have formed cooperative networks for resource sharing and mutual support. They creatively utilize reclaimed wood from damaged structures and employ traditional joinery techniques that minimize reliance on scarce fasteners or modern machinery, blending heritage with necessity.</w:t>
      </w:r>
    </w:p>
    <w:bookmarkEnd w:id="22"/>
    <w:bookmarkStart w:id="23" w:name="X62f6b8bda6bdd41c8b6058363249359053dd54e"/>
    <w:p>
      <w:pPr>
        <w:pStyle w:val="Heading2"/>
      </w:pPr>
      <w:r>
        <w:t xml:space="preserve">4. Socio-Economic Impact: More Than Just Woodwork</w:t>
      </w:r>
    </w:p>
    <w:p>
      <w:pPr>
        <w:pStyle w:val="FirstParagraph"/>
      </w:pPr>
      <w:r>
        <w:t xml:space="preserve">A central argument of this Dissertation is the profound socio-economic ripple effect generated by the Kabul Carpenter. Each piece of furniture crafted or house repaired represents:</w:t>
      </w:r>
    </w:p>
    <w:p>
      <w:pPr>
        <w:numPr>
          <w:ilvl w:val="0"/>
          <w:numId w:val="1002"/>
        </w:numPr>
        <w:pStyle w:val="Compact"/>
      </w:pPr>
      <w:r>
        <w:rPr>
          <w:bCs/>
          <w:b/>
        </w:rPr>
        <w:t xml:space="preserve">Immediate Livelihoods:</w:t>
      </w:r>
      <w:r>
        <w:t xml:space="preserve"> </w:t>
      </w:r>
      <w:r>
        <w:t xml:space="preserve">Direct employment for the Carpenter and often apprentices, supporting families in a challenging job market.</w:t>
      </w:r>
    </w:p>
    <w:p>
      <w:pPr>
        <w:numPr>
          <w:ilvl w:val="0"/>
          <w:numId w:val="1002"/>
        </w:numPr>
        <w:pStyle w:val="Compact"/>
      </w:pPr>
      <w:r>
        <w:rPr>
          <w:bCs/>
          <w:b/>
        </w:rPr>
        <w:t xml:space="preserve">Community Stability:</w:t>
      </w:r>
      <w:r>
        <w:t xml:space="preserve"> </w:t>
      </w:r>
      <w:r>
        <w:t xml:space="preserve">Restored housing and functional interiors provide safe spaces for families, reducing displacement pressures within Afghanistan Kabul's dense urban environment.</w:t>
      </w:r>
    </w:p>
    <w:p>
      <w:pPr>
        <w:numPr>
          <w:ilvl w:val="0"/>
          <w:numId w:val="1002"/>
        </w:numPr>
        <w:pStyle w:val="Compact"/>
      </w:pPr>
      <w:r>
        <w:rPr>
          <w:bCs/>
          <w:b/>
        </w:rPr>
        <w:t xml:space="preserve">Cultural Continuity:</w:t>
      </w:r>
      <w:r>
        <w:t xml:space="preserve"> </w:t>
      </w:r>
      <w:r>
        <w:t xml:space="preserve">The preservation of traditional carpentry techniques through practice ensures that specific aesthetic and functional elements of Afghan heritage are not lost.</w:t>
      </w:r>
    </w:p>
    <w:p>
      <w:pPr>
        <w:pStyle w:val="FirstParagraph"/>
      </w:pPr>
      <w:r>
        <w:t xml:space="preserve">Furthermore, the Dissertation posits that formal recognition and support for this skilled profession – rather than viewing it as informal or low-status work – could significantly enhance Kabul's reconstruction. Investing in carpentry training programs, access to sustainable timber sources, and market linkages would amplify the Carpenter's positive impact far beyond individual workshops.</w:t>
      </w:r>
    </w:p>
    <w:bookmarkEnd w:id="23"/>
    <w:bookmarkStart w:id="24" w:name="Xd8439c387d92e004b135689254ffd3646ac56d5"/>
    <w:p>
      <w:pPr>
        <w:pStyle w:val="Heading2"/>
      </w:pPr>
      <w:r>
        <w:t xml:space="preserve">5. Conclusion: The Unseen Architect of Kabul's Rebuild</w:t>
      </w:r>
    </w:p>
    <w:p>
      <w:pPr>
        <w:pStyle w:val="FirstParagraph"/>
      </w:pPr>
      <w:r>
        <w:t xml:space="preserve">This Dissertation concludes that the Carpenter in Afghanistan Kabul is far more than a manual laborer. They are an essential, resilient thread in the fabric of urban life, actively participating in the slow, complex process of physical and social reconstruction after prolonged conflict. Their work provides not only tangible shelter and utility but also a vital sense of normalcy, cultural affirmation, and economic possibility within communities striving to rebuild.</w:t>
      </w:r>
    </w:p>
    <w:p>
      <w:pPr>
        <w:pStyle w:val="BodyText"/>
      </w:pPr>
      <w:r>
        <w:t xml:space="preserve">Ignoring the contributions and challenges faced by this skilled class would be a significant oversight in any comprehensive strategy for Kabul's future. The survival and flourishing of the Carpentry profession are intrinsically linked to the broader success of sustainable development efforts within Afghanistan Kabul. Supporting these artisans – through policy, access to resources, and market opportunities – is not merely beneficial; it is fundamental to building a resilient, culturally rooted city capable of moving forward from its difficult past. As this Dissertation demonstrates through detailed observation and contextual analysis centered on Afghanistan Kabul, the humble Carpenter stands as an unsung hero in the nation's journey towards recovery.</w:t>
      </w:r>
    </w:p>
    <w:p>
      <w:pPr>
        <w:pStyle w:val="BodyText"/>
      </w:pPr>
      <w:r>
        <w:rPr>
          <w:bCs/>
          <w:b/>
        </w:rPr>
        <w:t xml:space="preserve">Word Count:</w:t>
      </w:r>
      <w:r>
        <w:t xml:space="preserve"> </w:t>
      </w:r>
      <w:r>
        <w:t xml:space="preserve">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Resilience of the Carpenter in Post-Conflict Kabul, Afghanistan</dc:title>
  <dc:creator/>
  <dc:language>en</dc:language>
  <cp:keywords/>
  <dcterms:created xsi:type="dcterms:W3CDTF">2026-07-14T17:40:00Z</dcterms:created>
  <dcterms:modified xsi:type="dcterms:W3CDTF">2026-07-14T17:40:00Z</dcterms:modified>
</cp:coreProperties>
</file>

<file path=docProps/custom.xml><?xml version="1.0" encoding="utf-8"?>
<Properties xmlns="http://schemas.openxmlformats.org/officeDocument/2006/custom-properties" xmlns:vt="http://schemas.openxmlformats.org/officeDocument/2006/docPropsVTypes"/>
</file>