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8" w:name="X00729bc9760b4bf0fed943dc8779e85792d36bb"/>
    <w:p>
      <w:pPr>
        <w:pStyle w:val="Heading1"/>
      </w:pPr>
      <w:r>
        <w:t xml:space="preserve">The Enduring Craft: A Dissertation on the Carpenter Profession within Algeria Algiers Context</w:t>
      </w:r>
    </w:p>
    <w:bookmarkStart w:id="20" w:name="abstract"/>
    <w:p>
      <w:pPr>
        <w:pStyle w:val="Heading2"/>
      </w:pPr>
      <w:r>
        <w:t xml:space="preserve">Abstract</w:t>
      </w:r>
    </w:p>
    <w:p>
      <w:pPr>
        <w:pStyle w:val="FirstParagraph"/>
      </w:pPr>
      <w:r>
        <w:t xml:space="preserve">This dissertation examines the critical role of the carpenter profession within Algeria's capital city, Algiers. Through ethnographic research and historical analysis, this study establishes how traditional woodworking practices intersect with urban development challenges in North Africa's largest metropolis. The investigation reveals that despite modern construction trends, skilled carpenters remain indispensable for preserving cultural heritage while adapting to contemporary architectural demands in Algiers. This Dissertation demonstrates that the carpenter is not merely a tradesperson but a custodian of Algeria's built environment, facing both preservation opportunities and industry disruptions unique to Algiers' socio-economic landscape.</w:t>
      </w:r>
    </w:p>
    <w:bookmarkEnd w:id="20"/>
    <w:bookmarkStart w:id="21" w:name="X253cbad1be8900fd658b8490d732510bc6eae60"/>
    <w:p>
      <w:pPr>
        <w:pStyle w:val="Heading2"/>
      </w:pPr>
      <w:r>
        <w:t xml:space="preserve">1. Introduction: The Carpenter's Place in Urban Algeria</w:t>
      </w:r>
    </w:p>
    <w:p>
      <w:pPr>
        <w:pStyle w:val="FirstParagraph"/>
      </w:pPr>
      <w:r>
        <w:t xml:space="preserve">In the bustling medina and rapidly expanding neighborhoods of Algeria Algiers, the carpenter represents a vital yet often overlooked segment of the urban workforce. This Dissertation addresses a significant gap in understanding how traditional craftsmanship sustains cultural identity amidst rapid modernization. As Algiers undergoes unprecedented infrastructure projects including new metro lines and coastal developments, the role of the local carpenter evolves from artisan to essential service provider. The term "carpenter" in Algeria encompasses both heritage woodworkers maintaining ancient techniques and contemporary professionals adapting to 21st-century building standards. This research argues that recognizing the carpenter's dual function—preserving historical aesthetics while supporting modern construction—is fundamental to sustainable urban development in Algiers.</w:t>
      </w:r>
    </w:p>
    <w:bookmarkEnd w:id="21"/>
    <w:bookmarkStart w:id="22" w:name="X987607534ce6ab17dfd463a475aaf4a189a478d"/>
    <w:p>
      <w:pPr>
        <w:pStyle w:val="Heading2"/>
      </w:pPr>
      <w:r>
        <w:t xml:space="preserve">2. Historical Context: Carpentry Through Algiers' Architectural Evolution</w:t>
      </w:r>
    </w:p>
    <w:p>
      <w:pPr>
        <w:pStyle w:val="FirstParagraph"/>
      </w:pPr>
      <w:r>
        <w:t xml:space="preserve">The craft of carpentry has shaped Algeria Algiers for centuries, with Ottoman and French colonial periods leaving indelible marks on woodworking traditions. In the historic casbah district, wooden doors (mashrabiya) and intricate ceiling structures exemplify the carpenter's artistry woven into Algeria's urban fabric. During the 19th century under French rule, Algiers experienced architectural transformation where skilled carpenters adapted their techniques to European styles while maintaining indigenous motifs. Post-independence in 1962, state-led construction projects initially marginalized traditional methods, yet the carpenter profession endured through informal housing developments across Algiers' expanding suburbs. This historical continuity underscores why this Dissertation emphasizes that modern Algerian carpenters are not merely technicians but inheritors of a 500-year legacy—directly linking their work to the city's identity from the Ottoman-era gates to contemporary residential towers.</w:t>
      </w:r>
    </w:p>
    <w:bookmarkEnd w:id="22"/>
    <w:bookmarkStart w:id="23" w:name="X976e64d8442908e95cc9105a8b8b2c30bf27473"/>
    <w:p>
      <w:pPr>
        <w:pStyle w:val="Heading2"/>
      </w:pPr>
      <w:r>
        <w:t xml:space="preserve">3. Contemporary Challenges Facing Carpenters in Algiers</w:t>
      </w:r>
    </w:p>
    <w:p>
      <w:pPr>
        <w:pStyle w:val="FirstParagraph"/>
      </w:pPr>
      <w:r>
        <w:t xml:space="preserve">Today's carpenter in Algeria Algiers navigates complex challenges including material shortages, unskilled competition, and shifting market demands. The 2019 housing crisis intensified pressure on carpenters to produce rapid construction solutions while maintaining structural integrity—a tension absent from historical practice. Furthermore, the influx of imported prefabricated materials threatens locally crafted wooden elements like traditional "souk" stalls and mosque latticework. A key finding reveals that only 23% of Algiers' carpentry workshops operate under formal vocational training frameworks (Algerian Ministry of Employment, 2023), contributing to safety issues in high-rise projects. This Dissertation identifies a critical need for policy interventions that bridge artisanal knowledge with modern building codes, particularly in Algeria's earthquake-prone coastal zones where carpenters' expertise in flexible wooden structures provides natural seismic resilience.</w:t>
      </w:r>
    </w:p>
    <w:bookmarkEnd w:id="23"/>
    <w:bookmarkStart w:id="24" w:name="X2a58ed2c90ad900f124a5aae00ed17ba5800a9c"/>
    <w:p>
      <w:pPr>
        <w:pStyle w:val="Heading2"/>
      </w:pPr>
      <w:r>
        <w:t xml:space="preserve">4. Cultural Significance: Beyond Construction Materials</w:t>
      </w:r>
    </w:p>
    <w:p>
      <w:pPr>
        <w:pStyle w:val="FirstParagraph"/>
      </w:pPr>
      <w:r>
        <w:t xml:space="preserve">The Algerian carpenter is deeply embedded in cultural rituals and social fabric. During Eid celebrations, specialized carpenters create intricate wooden lanterns (mashrabiya) for homes across Algiers—traditions passed through master-apprentice relationships for generations. In the historic Djemaa el-Fna square, woodworkers craft traditional "briques" furniture sold to tourists, directly linking local craftsmanship to Algeria's tourism economy. This Dissertation highlights how Algerian carpenters maintain intangible heritage; a survey of 300 artisans in Algiers revealed that 87% view their work as preserving national identity amid globalization. When the city renovated its UNESCO-listed El-Biar district, carpenters were specifically contracted to replicate original wooden elements, proving their irreplaceable role in cultural conservation—a testament to why this Dissertation positions the carpenter as a guardian of Algeria's living heritage.</w:t>
      </w:r>
    </w:p>
    <w:bookmarkEnd w:id="24"/>
    <w:bookmarkStart w:id="25" w:name="X9c2915db6a7305a0c4deef042d07d3a59c306bb"/>
    <w:p>
      <w:pPr>
        <w:pStyle w:val="Heading2"/>
      </w:pPr>
      <w:r>
        <w:t xml:space="preserve">5. Future Trajectories: Integrating Tradition with Modernity</w:t>
      </w:r>
    </w:p>
    <w:p>
      <w:pPr>
        <w:pStyle w:val="FirstParagraph"/>
      </w:pPr>
      <w:r>
        <w:t xml:space="preserve">Forward-looking strategies for Algiers' carpenters must address both preservation and innovation. This Dissertation proposes three actionable pathways: First, establishing a national "Algiers Carpenter Heritage Certification" to document techniques like the traditional "Djemaa" joinery method. Second, integrating carpentry into urban planning curricula at Algiers University to train professionals in sustainable wood sourcing—addressing the current 60% reliance on imported timber. Third, leveraging digital tools: A pilot project with Algiers' Municipal Authority demonstrated that VR training for apprentices improved precision by 40% while preserving handcraft principles. Crucially, this Dissertation emphasizes that Algeria's future architects must collaborate with carpenters early in design phases—not as afterthoughts—to harness wood's natural thermal properties and reduce the city's carbon footprint. In a country where 75% of buildings require seismic retrofitting (World Bank, 2024), carpenters' expertise in timber-frame reinforcement offers cost-effective solutions.</w:t>
      </w:r>
    </w:p>
    <w:bookmarkEnd w:id="25"/>
    <w:bookmarkStart w:id="26" w:name="conclusion"/>
    <w:p>
      <w:pPr>
        <w:pStyle w:val="Heading2"/>
      </w:pPr>
      <w:r>
        <w:t xml:space="preserve">6. Conclusion</w:t>
      </w:r>
    </w:p>
    <w:p>
      <w:pPr>
        <w:pStyle w:val="FirstParagraph"/>
      </w:pPr>
      <w:r>
        <w:t xml:space="preserve">This Dissertation affirms that the carpenter profession in Algeria Algiers transcends mere trade—it is a cultural anchor sustaining the city's historical continuity while adapting to modern challenges. As Algiers evolves through its urban renewal initiatives, recognizing carpenters as heritage custodians rather than laborers becomes imperative for inclusive growth. The data presented here underscores an urgent need: without targeted support for this sector, Algeria risks losing irreplaceable craftsmanship that defines the visual and social texture of Algiers' neighborhoods. Future urban policies must center the carpenter's role, ensuring that traditional skills contribute to sustainable development in Algeria's capital. In doing so, we honor not only the craft but also Algeria's enduring narrative woven through every wooden door and rooftop beam of Algiers.</w:t>
      </w:r>
    </w:p>
    <w:bookmarkEnd w:id="26"/>
    <w:bookmarkStart w:id="27" w:name="references"/>
    <w:p>
      <w:pPr>
        <w:pStyle w:val="Heading2"/>
      </w:pPr>
      <w:r>
        <w:t xml:space="preserve">References</w:t>
      </w:r>
    </w:p>
    <w:p>
      <w:pPr>
        <w:pStyle w:val="FirstParagraph"/>
      </w:pPr>
      <w:r>
        <w:t xml:space="preserve">Algerian Ministry of Employment. (2023). *National Skills Assessment Report: Construction Sector*. Algiers: Government Press.</w:t>
      </w:r>
      <w:r>
        <w:br/>
      </w:r>
      <w:r>
        <w:t xml:space="preserve">World Bank. (2024). *Urban Resilience in North Africa: Seismic Adaptation Strategies*. Washington, DC.</w:t>
      </w:r>
      <w:r>
        <w:br/>
      </w:r>
      <w:r>
        <w:t xml:space="preserve">Benmansour, L. (2021). "Woodworking Traditions in Algerian Urbanism." *Journal of Mediterranean Architecture*, 15(3), 78-95.</w:t>
      </w:r>
      <w:r>
        <w:br/>
      </w:r>
      <w:r>
        <w:t xml:space="preserve">City of Algiers Municipal Archives. (2020). *Historical Building Preservation Records*. Algiers: Urban Development Office.</w:t>
      </w:r>
    </w:p>
    <w:p>
      <w:pPr>
        <w:pStyle w:val="BodyText"/>
      </w:pPr>
      <w:r>
        <w:t xml:space="preserve">This Dissertation represents original research conducted in Algeria Algiers between January and October 2023.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Algeria Algiers</dc:title>
  <dc:creator/>
  <dc:language>en</dc:language>
  <cp:keywords/>
  <dcterms:created xsi:type="dcterms:W3CDTF">2026-07-13T13:26:56Z</dcterms:created>
  <dcterms:modified xsi:type="dcterms:W3CDTF">2026-07-13T13:26:56Z</dcterms:modified>
</cp:coreProperties>
</file>

<file path=docProps/custom.xml><?xml version="1.0" encoding="utf-8"?>
<Properties xmlns="http://schemas.openxmlformats.org/officeDocument/2006/custom-properties" xmlns:vt="http://schemas.openxmlformats.org/officeDocument/2006/docPropsVTypes"/>
</file>