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Australia</w:t>
      </w:r>
      <w:r>
        <w:t xml:space="preserve"> </w:t>
      </w:r>
      <w:r>
        <w:t xml:space="preserve">Brisbane</w:t>
      </w:r>
      <w:r>
        <w:t xml:space="preserve"> </w:t>
      </w:r>
      <w:r>
        <w:t xml:space="preserve">Construction</w:t>
      </w:r>
      <w:r>
        <w:t xml:space="preserve"> </w:t>
      </w:r>
      <w:r>
        <w:t xml:space="preserve">Sector</w:t>
      </w:r>
    </w:p>
    <w:bookmarkStart w:id="26" w:name="Xbaa69e92f93bc4d7b9cbade4bce2f836d4e47ff"/>
    <w:p>
      <w:pPr>
        <w:pStyle w:val="Heading1"/>
      </w:pPr>
      <w:r>
        <w:t xml:space="preserve">A Comprehensive Dissertation: The Indispensable Role of the Carpenter within Australia Brisbane's Construction Landscape</w:t>
      </w:r>
    </w:p>
    <w:p>
      <w:pPr>
        <w:pStyle w:val="FirstParagraph"/>
      </w:pPr>
      <w:r>
        <w:rPr>
          <w:bCs/>
          <w:b/>
        </w:rPr>
        <w:t xml:space="preserve">Abstract:</w:t>
      </w:r>
      <w:r>
        <w:t xml:space="preserve"> </w:t>
      </w:r>
      <w:r>
        <w:t xml:space="preserve">This academic Dissertation examines the critical occupational role of the</w:t>
      </w:r>
      <w:r>
        <w:t xml:space="preserve"> </w:t>
      </w:r>
      <w:r>
        <w:rPr>
          <w:iCs/>
          <w:i/>
        </w:rPr>
        <w:t xml:space="preserve">Carpenter</w:t>
      </w:r>
      <w:r>
        <w:t xml:space="preserve"> </w:t>
      </w:r>
      <w:r>
        <w:t xml:space="preserve">in sustaining and advancing construction activity across</w:t>
      </w:r>
      <w:r>
        <w:t xml:space="preserve"> </w:t>
      </w:r>
      <w:r>
        <w:rPr>
          <w:bCs/>
          <w:b/>
        </w:rPr>
        <w:t xml:space="preserve">Australia Brisbane</w:t>
      </w:r>
      <w:r>
        <w:t xml:space="preserve">. Focusing on the unique demands, skills, and socio-economic contributions of the trade within Brisbane's rapidly expanding urban environment, this study underscores why a skilled</w:t>
      </w:r>
      <w:r>
        <w:t xml:space="preserve"> </w:t>
      </w:r>
      <w:r>
        <w:rPr>
          <w:iCs/>
          <w:i/>
        </w:rPr>
        <w:t xml:space="preserve">Carpenter</w:t>
      </w:r>
      <w:r>
        <w:t xml:space="preserve"> </w:t>
      </w:r>
      <w:r>
        <w:t xml:space="preserve">remains fundamental to Australia's infrastructure development. Analysis reveals that the Carpenter is not merely a labourer but a pivotal technical professional whose expertise directly impacts housing affordability, project timelines, and building quality in Queensland's capital city.</w:t>
      </w:r>
    </w:p>
    <w:bookmarkStart w:id="20" w:name="Xa3516715788e1edce9e7d9dead33c57d54e4fac"/>
    <w:p>
      <w:pPr>
        <w:pStyle w:val="Heading2"/>
      </w:pPr>
      <w:r>
        <w:t xml:space="preserve">Introduction: Brisbane's Construction Boom and the Carpenter Demand</w:t>
      </w:r>
    </w:p>
    <w:p>
      <w:pPr>
        <w:pStyle w:val="FirstParagraph"/>
      </w:pPr>
      <w:r>
        <w:t xml:space="preserve">Within the dynamic urban context of</w:t>
      </w:r>
      <w:r>
        <w:t xml:space="preserve"> </w:t>
      </w:r>
      <w:r>
        <w:rPr>
          <w:bCs/>
          <w:b/>
        </w:rPr>
        <w:t xml:space="preserve">Australia Brisbane</w:t>
      </w:r>
      <w:r>
        <w:t xml:space="preserve">, a sustained construction boom driven by population growth (projected to exceed 3.5 million by 2030), infrastructure projects like Cross River Rail, and housing demand has intensified pressure on the building sector. This Dissertation argues that the role of the qualified</w:t>
      </w:r>
      <w:r>
        <w:t xml:space="preserve"> </w:t>
      </w:r>
      <w:r>
        <w:rPr>
          <w:iCs/>
          <w:i/>
        </w:rPr>
        <w:t xml:space="preserve">Carpenter</w:t>
      </w:r>
      <w:r>
        <w:t xml:space="preserve"> </w:t>
      </w:r>
      <w:r>
        <w:t xml:space="preserve">is central to navigating this complexity. Brisbane's unique challenges—coastal weather exposure, stringent Queensland Building Regulations (QBR), and a diverse architectural landscape ranging from heritage-listed properties to high-rise towers—demand exceptional skill levels from every trade, particularly the</w:t>
      </w:r>
      <w:r>
        <w:t xml:space="preserve"> </w:t>
      </w:r>
      <w:r>
        <w:rPr>
          <w:iCs/>
          <w:i/>
        </w:rPr>
        <w:t xml:space="preserve">Carpenter</w:t>
      </w:r>
      <w:r>
        <w:t xml:space="preserve">. This Dissertation provides evidence-based analysis of how the modern Carpenter adapts and innovates within Brisbane's specific market.</w:t>
      </w:r>
    </w:p>
    <w:bookmarkEnd w:id="20"/>
    <w:bookmarkStart w:id="21" w:name="X0f3bea521ec765785df69751f063cf668465d5d"/>
    <w:p>
      <w:pPr>
        <w:pStyle w:val="Heading2"/>
      </w:pPr>
      <w:r>
        <w:t xml:space="preserve">The Evolving Skillset: Beyond Traditional Framing</w:t>
      </w:r>
    </w:p>
    <w:p>
      <w:pPr>
        <w:pStyle w:val="FirstParagraph"/>
      </w:pPr>
      <w:r>
        <w:t xml:space="preserve">A contemporary</w:t>
      </w:r>
      <w:r>
        <w:t xml:space="preserve"> </w:t>
      </w:r>
      <w:r>
        <w:rPr>
          <w:bCs/>
          <w:b/>
        </w:rPr>
        <w:t xml:space="preserve">Carpenter in Australia Brisbane</w:t>
      </w:r>
      <w:r>
        <w:t xml:space="preserve"> </w:t>
      </w:r>
      <w:r>
        <w:t xml:space="preserve">operates far beyond basic timber framing. This Dissertation details the expanded skillset required, including proficiency with engineered timber products (like Glulam and LVL), complex roof systems for Brisbane's subtropical climate, adherence to the National Construction Code (NCC) and Queensland Building Code (QBC) for bushfire-prone areas, and integration of sustainable practices. Case studies from major Brisbane residential developers reveal that projects led by experienced Carpenters consistently achieve 15-20% faster build times compared to those with less skilled teams, directly impacting housing supply in a market where demand outstrips supply. The</w:t>
      </w:r>
      <w:r>
        <w:t xml:space="preserve"> </w:t>
      </w:r>
      <w:r>
        <w:rPr>
          <w:iCs/>
          <w:i/>
        </w:rPr>
        <w:t xml:space="preserve">Carpenter</w:t>
      </w:r>
      <w:r>
        <w:t xml:space="preserve"> </w:t>
      </w:r>
      <w:r>
        <w:t xml:space="preserve">is thus identified as a key catalyst for accelerating Brisbane's housing pipeline.</w:t>
      </w:r>
    </w:p>
    <w:bookmarkEnd w:id="21"/>
    <w:bookmarkStart w:id="22" w:name="Xf76f0dfbb658b2f2bf09510ba185ef4ddc0dda6"/>
    <w:p>
      <w:pPr>
        <w:pStyle w:val="Heading2"/>
      </w:pPr>
      <w:r>
        <w:t xml:space="preserve">Socio-Economic Impact: The Carpenter as Community Builder</w:t>
      </w:r>
    </w:p>
    <w:p>
      <w:pPr>
        <w:pStyle w:val="FirstParagraph"/>
      </w:pPr>
      <w:r>
        <w:t xml:space="preserve">This Dissertation explores the profound socio-economic contribution of the Brisbane-based Carpenter. Beyond physical construction, Carpenters are integral to community development:</w:t>
      </w:r>
    </w:p>
    <w:p>
      <w:pPr>
        <w:numPr>
          <w:ilvl w:val="0"/>
          <w:numId w:val="1001"/>
        </w:numPr>
        <w:pStyle w:val="Compact"/>
      </w:pPr>
      <w:r>
        <w:rPr>
          <w:bCs/>
          <w:b/>
        </w:rPr>
        <w:t xml:space="preserve">Employment Engine:</w:t>
      </w:r>
      <w:r>
        <w:t xml:space="preserve"> </w:t>
      </w:r>
      <w:r>
        <w:t xml:space="preserve">The trade is a major employer in Brisbane's skilled labour market, with apprenticeship pathways offering viable careers. The Queensland Government's focus on "Building Queensland" initiatives directly relies on the Carpenter workforce.</w:t>
      </w:r>
    </w:p>
    <w:p>
      <w:pPr>
        <w:numPr>
          <w:ilvl w:val="0"/>
          <w:numId w:val="1001"/>
        </w:numPr>
        <w:pStyle w:val="Compact"/>
      </w:pPr>
      <w:r>
        <w:rPr>
          <w:bCs/>
          <w:b/>
        </w:rPr>
        <w:t xml:space="preserve">Housing Affordability:</w:t>
      </w:r>
      <w:r>
        <w:t xml:space="preserve"> </w:t>
      </w:r>
      <w:r>
        <w:t xml:space="preserve">Efficient and high-quality work by Carpenters minimises costly rework and delays, keeping construction costs lower for developers and ultimately contributing to more affordable housing options in Brisbane suburbs like Ipswich, Logan, and the Gold Coast corridor.</w:t>
      </w:r>
    </w:p>
    <w:p>
      <w:pPr>
        <w:numPr>
          <w:ilvl w:val="0"/>
          <w:numId w:val="1001"/>
        </w:numPr>
        <w:pStyle w:val="Compact"/>
      </w:pPr>
      <w:r>
        <w:rPr>
          <w:bCs/>
          <w:b/>
        </w:rPr>
        <w:t xml:space="preserve">Heritage Conservation:</w:t>
      </w:r>
      <w:r>
        <w:t xml:space="preserve"> </w:t>
      </w:r>
      <w:r>
        <w:t xml:space="preserve">Brisbane possesses significant heritage structures. This Dissertation highlights how specialist Carpenters preserve historical integrity during renovations (e.g., at the Queen Street Mall or South Bank), blending traditional skills with modern techniques—a role vital to Australia's cultural fabric within Brisbane.</w:t>
      </w:r>
    </w:p>
    <w:bookmarkEnd w:id="22"/>
    <w:bookmarkStart w:id="23" w:name="X823732908406a5e07d1cb377fafb336ed2b2f83"/>
    <w:p>
      <w:pPr>
        <w:pStyle w:val="Heading2"/>
      </w:pPr>
      <w:r>
        <w:t xml:space="preserve">Challenges Facing the Carpenter in Australia Brisbane</w:t>
      </w:r>
    </w:p>
    <w:p>
      <w:pPr>
        <w:pStyle w:val="FirstParagraph"/>
      </w:pPr>
      <w:r>
        <w:t xml:space="preserve">Despite their importance, this Dissertation identifies significant challenges for the Carpenter in Brisbane:</w:t>
      </w:r>
    </w:p>
    <w:p>
      <w:pPr>
        <w:numPr>
          <w:ilvl w:val="0"/>
          <w:numId w:val="1002"/>
        </w:numPr>
        <w:pStyle w:val="Compact"/>
      </w:pPr>
      <w:r>
        <w:rPr>
          <w:bCs/>
          <w:b/>
        </w:rPr>
        <w:t xml:space="preserve">Skills Shortage:</w:t>
      </w:r>
      <w:r>
        <w:t xml:space="preserve"> </w:t>
      </w:r>
      <w:r>
        <w:t xml:space="preserve">Persistent industry-wide shortages of qualified Carpenters, exacerbated by an aging workforce and competition from other trades, threaten project delivery speed across Brisbane.</w:t>
      </w:r>
    </w:p>
    <w:p>
      <w:pPr>
        <w:numPr>
          <w:ilvl w:val="0"/>
          <w:numId w:val="1002"/>
        </w:numPr>
        <w:pStyle w:val="Compact"/>
      </w:pPr>
      <w:r>
        <w:rPr>
          <w:bCs/>
          <w:b/>
        </w:rPr>
        <w:t xml:space="preserve">Regulatory Complexity:</w:t>
      </w:r>
      <w:r>
        <w:t xml:space="preserve"> </w:t>
      </w:r>
      <w:r>
        <w:t xml:space="preserve">Navigating the evolving QBC and local council requirements for specific Brisbane areas (e.g., floodplains, heritage overlays) requires continuous professional development. The Dissertation cites industry surveys indicating 65% of Carpenters spend over 10 hours monthly on compliance training.</w:t>
      </w:r>
    </w:p>
    <w:p>
      <w:pPr>
        <w:numPr>
          <w:ilvl w:val="0"/>
          <w:numId w:val="1002"/>
        </w:numPr>
        <w:pStyle w:val="Compact"/>
      </w:pPr>
      <w:r>
        <w:rPr>
          <w:bCs/>
          <w:b/>
        </w:rPr>
        <w:t xml:space="preserve">Workplace Safety:</w:t>
      </w:r>
      <w:r>
        <w:t xml:space="preserve"> </w:t>
      </w:r>
      <w:r>
        <w:t xml:space="preserve">High-risk environments on Brisbane construction sites necessitate rigorous safety protocols. The Australian government's Safe Work Australia initiatives directly impact how Carpenter teams operate daily.</w:t>
      </w:r>
    </w:p>
    <w:bookmarkEnd w:id="23"/>
    <w:bookmarkStart w:id="24" w:name="X3ae94b05a4f58f034f2b957e0464a6a3d36681b"/>
    <w:p>
      <w:pPr>
        <w:pStyle w:val="Heading2"/>
      </w:pPr>
      <w:r>
        <w:t xml:space="preserve">The Future Trajectory: Technology and Sustainability</w:t>
      </w:r>
    </w:p>
    <w:p>
      <w:pPr>
        <w:pStyle w:val="FirstParagraph"/>
      </w:pPr>
      <w:r>
        <w:t xml:space="preserve">This Dissertation concludes by projecting the future role of the Carpenter in Brisbane. Technological adoption is accelerating:</w:t>
      </w:r>
    </w:p>
    <w:p>
      <w:pPr>
        <w:numPr>
          <w:ilvl w:val="0"/>
          <w:numId w:val="1003"/>
        </w:numPr>
        <w:pStyle w:val="Compact"/>
      </w:pPr>
      <w:r>
        <w:rPr>
          <w:bCs/>
          <w:b/>
        </w:rPr>
        <w:t xml:space="preserve">Advanced Tools:</w:t>
      </w:r>
      <w:r>
        <w:t xml:space="preserve"> </w:t>
      </w:r>
      <w:r>
        <w:t xml:space="preserve">Use of Building Information Modelling (BIM) software, CNC timber cutting, and drone site surveys is becoming standard for forward-thinking Brisbane Carpenters.</w:t>
      </w:r>
    </w:p>
    <w:p>
      <w:pPr>
        <w:numPr>
          <w:ilvl w:val="0"/>
          <w:numId w:val="1003"/>
        </w:numPr>
        <w:pStyle w:val="Compact"/>
      </w:pPr>
      <w:r>
        <w:rPr>
          <w:bCs/>
          <w:b/>
        </w:rPr>
        <w:t xml:space="preserve">Sustainability Imperative:</w:t>
      </w:r>
      <w:r>
        <w:t xml:space="preserve"> </w:t>
      </w:r>
      <w:r>
        <w:t xml:space="preserve">The demand for energy-efficient construction drives Carpenters to master passive design principles and low-carbon materials (e.g., cross-laminated timber - CLT), crucial for Brisbane's climate goals under the Queensland Government's "Net Zero" targets.</w:t>
      </w:r>
    </w:p>
    <w:p>
      <w:pPr>
        <w:pStyle w:val="FirstParagraph"/>
      </w:pPr>
      <w:r>
        <w:t xml:space="preserve">The Dissertation posits that the Carpenter of 2030 will be a tech-savvy, sustainability-focused professional whose role is increasingly strategic within Brisbane's development ecosystem, moving from manual labour to design and precision execution.</w:t>
      </w:r>
    </w:p>
    <w:bookmarkEnd w:id="24"/>
    <w:bookmarkStart w:id="25" w:name="Xcca1016340d188bb37f08956ee801717f212739"/>
    <w:p>
      <w:pPr>
        <w:pStyle w:val="Heading2"/>
      </w:pPr>
      <w:r>
        <w:t xml:space="preserve">Conclusion: The Carpenter as Cornerstone of Brisbane's Future</w:t>
      </w:r>
    </w:p>
    <w:p>
      <w:pPr>
        <w:pStyle w:val="FirstParagraph"/>
      </w:pPr>
      <w:r>
        <w:t xml:space="preserve">This comprehensive Dissertation unequivocally establishes the</w:t>
      </w:r>
      <w:r>
        <w:t xml:space="preserve"> </w:t>
      </w:r>
      <w:r>
        <w:rPr>
          <w:iCs/>
          <w:i/>
        </w:rPr>
        <w:t xml:space="preserve">Carpenter</w:t>
      </w:r>
      <w:r>
        <w:t xml:space="preserve"> </w:t>
      </w:r>
      <w:r>
        <w:t xml:space="preserve">as a cornerstone of sustainable growth in</w:t>
      </w:r>
      <w:r>
        <w:t xml:space="preserve"> </w:t>
      </w:r>
      <w:r>
        <w:rPr>
          <w:bCs/>
          <w:b/>
        </w:rPr>
        <w:t xml:space="preserve">Australia Brisbane</w:t>
      </w:r>
      <w:r>
        <w:t xml:space="preserve">. From enabling affordable housing delivery and preserving heritage to driving innovation through technology and sustainability, the skilled Carpenter is indispensable. Addressing the current skills shortage through enhanced apprenticeship programs, industry-academia partnerships (e.g., TAFE Queensland Brisbane), and targeted government support for vocational training is not merely beneficial—it is essential for Brisbane's continued prosperity as a leading Australian city. The future of</w:t>
      </w:r>
      <w:r>
        <w:t xml:space="preserve"> </w:t>
      </w:r>
      <w:r>
        <w:rPr>
          <w:bCs/>
          <w:b/>
        </w:rPr>
        <w:t xml:space="preserve">Australia Brisbane</w:t>
      </w:r>
      <w:r>
        <w:t xml:space="preserve">'s skyline, housing stock, and community resilience hinges significantly on the continued strength and evolution of the Carpenter trade within its local context. This Dissertation provides the academic foundation to advocate for greater recognition and investment in this critical profession.</w:t>
      </w:r>
    </w:p>
    <w:p>
      <w:pPr>
        <w:pStyle w:val="BodyText"/>
      </w:pPr>
      <w:r>
        <w:rPr>
          <w:iCs/>
          <w:i/>
        </w:rPr>
        <w:t xml:space="preserve">This document is a fictional academic template designed to meet specific formatting and keyword requirements. It does not represent an actual completed university dissertation nor provide definitive industry statistics.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Carpenter in Australia Brisbane Construction Sector</dc:title>
  <dc:creator/>
  <dc:language>en</dc:language>
  <cp:keywords/>
  <dcterms:created xsi:type="dcterms:W3CDTF">2026-11-08T18:33:34Z</dcterms:created>
  <dcterms:modified xsi:type="dcterms:W3CDTF">2026-11-08T18:33:34Z</dcterms:modified>
</cp:coreProperties>
</file>

<file path=docProps/custom.xml><?xml version="1.0" encoding="utf-8"?>
<Properties xmlns="http://schemas.openxmlformats.org/officeDocument/2006/custom-properties" xmlns:vt="http://schemas.openxmlformats.org/officeDocument/2006/docPropsVTypes"/>
</file>