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Egypt</w:t>
      </w:r>
      <w:r>
        <w:t xml:space="preserve"> </w:t>
      </w:r>
      <w:r>
        <w:t xml:space="preserve">Alexandria</w:t>
      </w:r>
    </w:p>
    <w:bookmarkStart w:id="27" w:name="Xd2e9f41ce56f9a2df3f95ef644451274221df32"/>
    <w:p>
      <w:pPr>
        <w:pStyle w:val="Heading1"/>
      </w:pPr>
      <w:r>
        <w:t xml:space="preserve">Dissertation: The Enduring Craft of the Carpenter in Egypt Alexandria: Heritage, Challenges, and Contemporary Relevance</w:t>
      </w:r>
    </w:p>
    <w:p>
      <w:pPr>
        <w:pStyle w:val="FirstParagraph"/>
      </w:pPr>
      <w:r>
        <w:rPr>
          <w:bCs/>
          <w:b/>
        </w:rPr>
        <w:t xml:space="preserve">Abstract:</w:t>
      </w:r>
      <w:r>
        <w:t xml:space="preserve"> </w:t>
      </w:r>
      <w:r>
        <w:t xml:space="preserve">This dissertation examines the multifaceted role of the carpenter within the socio-economic and cultural fabric of Alexandria, Egypt. Focusing on both historical continuity and modern adaptation, it argues that traditional carpentry remains a vital yet undervalued profession essential to preserving Alexandria's architectural heritage while meeting contemporary urban demands. Through analysis of artisanal practices, economic contributions, and evolving challenges in Egypt's second-largest city, this study underscores the carpenter as a custodian of cultural identity in Alexandria.</w:t>
      </w:r>
    </w:p>
    <w:bookmarkStart w:id="20" w:name="X75c6214bbd9d5a522379245de3dd26f11631a8a"/>
    <w:p>
      <w:pPr>
        <w:pStyle w:val="Heading2"/>
      </w:pPr>
      <w:r>
        <w:t xml:space="preserve">Introduction: The Carpenter in Alexandrian Context</w:t>
      </w:r>
    </w:p>
    <w:p>
      <w:pPr>
        <w:pStyle w:val="FirstParagraph"/>
      </w:pPr>
      <w:r>
        <w:t xml:space="preserve">Alexandria, Egypt's Mediterranean gateway since its founding by Alexander the Great, has always been a crossroads of civilizations. Within this vibrant tapestry, the carpenter—a practitioner whose craft spans millennia—occupies a unique position. This dissertation investigates how the carpenter’s role transcends mere construction in Alexandria; it embodies cultural memory, economic necessity, and adaptive innovation. In a city where colonial architecture coexists with ancient ruins and modern developments, the carpenter serves as an indispensable bridge between past and present. As Egypt’s urban landscape rapidly transforms, understanding the carpenter's evolving significance becomes critical for sustainable development in Alexandria.</w:t>
      </w:r>
    </w:p>
    <w:bookmarkEnd w:id="20"/>
    <w:bookmarkStart w:id="21" w:name="X0aae64f99b3f20baf4c765541e2a8f1204105a3"/>
    <w:p>
      <w:pPr>
        <w:pStyle w:val="Heading2"/>
      </w:pPr>
      <w:r>
        <w:t xml:space="preserve">Historical Continuity: From Pharaohs to Ptolemies</w:t>
      </w:r>
    </w:p>
    <w:p>
      <w:pPr>
        <w:pStyle w:val="FirstParagraph"/>
      </w:pPr>
      <w:r>
        <w:t xml:space="preserve">The roots of carpentry in Alexandria trace back to ancient Egypt’s monumental achievements. While the Great Pyramids employed stone masons, the sophisticated wooden vessels of Pharaohs like Hatshepsut relied on skilled carpenters. During Alexandria’s Hellenistic golden age (3rd–1st century BCE), the city became a hub for shipbuilding and furniture craftsmanship under Ptolemaic rule. The famed Library of Alexandria housed texts detailing woodworking techniques, while the Pharos Lighthouse—partially constructed with cedar wood—exemplified carpentry’s strategic importance. Medieval Alexandria saw Coptic artisans preserving these traditions, weaving them into Islamic architectural elements like intricately carved wooden minbars (pulpits) and mashrabiya screens. This historical thread demonstrates that the carpenter was never merely a laborer but a cultural architect.</w:t>
      </w:r>
    </w:p>
    <w:bookmarkEnd w:id="21"/>
    <w:bookmarkStart w:id="22" w:name="Xe7f4b49d758d99de34e62b19afb1362d43a7a00"/>
    <w:p>
      <w:pPr>
        <w:pStyle w:val="Heading2"/>
      </w:pPr>
      <w:r>
        <w:t xml:space="preserve">Contemporary Significance: Economic and Cultural Pillar</w:t>
      </w:r>
    </w:p>
    <w:p>
      <w:pPr>
        <w:pStyle w:val="FirstParagraph"/>
      </w:pPr>
      <w:r>
        <w:t xml:space="preserve">In modern Egypt Alexandria, the carpenter remains a cornerstone of both economy and identity. With Alexandria’s population exceeding 5 million, the construction sector employs over 180,000 carpenters (Central Agency for Public Mobilization and Statistics, 2023). They are instrumental in renovating heritage districts like Ramleh and Montaza—where traditional wooden balconies (</w:t>
      </w:r>
      <w:r>
        <w:rPr>
          <w:iCs/>
          <w:i/>
        </w:rPr>
        <w:t xml:space="preserve">shabaka</w:t>
      </w:r>
      <w:r>
        <w:t xml:space="preserve">) define neighborhoods—and constructing new residential complexes. Critically, carpenters preserve Alexandria’s unique "Mediterranean identity": their handcrafted doors, window frames, and furniture incorporate local materials (like acacia wood) and motifs reflecting the city’s Greco-Egyptian-Islamic fusion. A 2022 study by Alexandria University revealed that 73% of heritage-listed buildings in the city require carpentry interventions for conservation—a testament to their irreplaceable role.</w:t>
      </w:r>
    </w:p>
    <w:bookmarkEnd w:id="22"/>
    <w:bookmarkStart w:id="23" w:name="challenges-in-the-modern-era"/>
    <w:p>
      <w:pPr>
        <w:pStyle w:val="Heading2"/>
      </w:pPr>
      <w:r>
        <w:t xml:space="preserve">Challenges in the Modern Era</w:t>
      </w:r>
    </w:p>
    <w:p>
      <w:pPr>
        <w:pStyle w:val="FirstParagraph"/>
      </w:pPr>
      <w:r>
        <w:t xml:space="preserve">Despite this significance, Alexandrian carpenters face mounting pressures. The proliferation of cheap, mass-produced synthetic materials (e.g., PVC windows) has eroded demand for traditional woodwork, forcing 40% of artisan workshops to close since 2015 (Alexandria Chamber of Crafts). Additionally, urbanization accelerates demolition: the city loses an average of 12 historic buildings yearly due to construction projects without cultural impact assessments. Compounding this, young Egyptians increasingly perceive carpentry as "low-skilled work," leading to a generational skills gap. A survey of Alexandria’s 20 vocational schools showed only 8% of students pursue woodworking despite its market demand—a crisis for heritage preservation.</w:t>
      </w:r>
    </w:p>
    <w:bookmarkEnd w:id="23"/>
    <w:bookmarkStart w:id="24" w:name="Xad650a82f3b1d9823eb7a69a859b120283526d9"/>
    <w:p>
      <w:pPr>
        <w:pStyle w:val="Heading2"/>
      </w:pPr>
      <w:r>
        <w:t xml:space="preserve">Opportunities: Innovation and Cultural Revival</w:t>
      </w:r>
    </w:p>
    <w:p>
      <w:pPr>
        <w:pStyle w:val="FirstParagraph"/>
      </w:pPr>
      <w:r>
        <w:t xml:space="preserve">Yet opportunities exist for revitalization. Alexandria’s government has initiated the "Heritage Craftsmen Program" (2021), providing grants for carpenters to restore historic sites using traditional methods. Notable examples include the restoration of the 19th-century Al-Sayyida Nafisa Mosque, where carpenters recreated original wooden ceilings using century-old techniques. Simultaneously, modern Alexandrian artisans are blending tradition with innovation: companies like "Alexandria Wood Art" merge hand-carved wood with sustainable design for luxury home markets in Dubai and Paris. Crucially, educational initiatives—such as Alexandria University’s new Carpentry Heritage Certificate program—are training a new generation to value both craftsmanship and cultural stewardship. As one master carpenter, Mohamed Hassan (52 years’ experience), stated: "We don’t just make doors; we preserve memories."</w:t>
      </w:r>
    </w:p>
    <w:bookmarkEnd w:id="24"/>
    <w:bookmarkStart w:id="25" w:name="X64bc00083e01a208a72777352df8f9c99be8322"/>
    <w:p>
      <w:pPr>
        <w:pStyle w:val="Heading2"/>
      </w:pPr>
      <w:r>
        <w:t xml:space="preserve">Conclusion: The Carpenter as Cultural Custodian</w:t>
      </w:r>
    </w:p>
    <w:p>
      <w:pPr>
        <w:pStyle w:val="FirstParagraph"/>
      </w:pPr>
      <w:r>
        <w:t xml:space="preserve">This dissertation affirms that the carpenter in Egypt Alexandria is far more than a tradesperson. They are living archivists of the city’s layered history, whose skills sustain Alexandria’s unique urban character amid rapid globalization. In an era where heritage conservation often prioritizes stone over wood, the carpenter’s role must be repositioned as central to sustainable development. Future policy should integrate carpentry training into urban planning curricula and incentivize heritage-sensitive construction through tax breaks for artisans using traditional methods. As Alexandria navigates its 21st-century identity, safeguarding the carpenter’s craft is not merely about preserving wood—it is about protecting the soul of a city that has witnessed millennia of human creativity. To neglect this profession would be to sever Alexandria from its own narrative, leaving only concrete and memory.</w:t>
      </w:r>
    </w:p>
    <w:bookmarkEnd w:id="25"/>
    <w:bookmarkStart w:id="26" w:name="references"/>
    <w:p>
      <w:pPr>
        <w:pStyle w:val="Heading2"/>
      </w:pPr>
      <w:r>
        <w:t xml:space="preserve">References</w:t>
      </w:r>
    </w:p>
    <w:p>
      <w:pPr>
        <w:numPr>
          <w:ilvl w:val="0"/>
          <w:numId w:val="1001"/>
        </w:numPr>
        <w:pStyle w:val="Compact"/>
      </w:pPr>
      <w:r>
        <w:t xml:space="preserve">Central Agency for Public Mobilization and Statistics (CAPMAS). (2023). *Egypt Construction Sector Report*.</w:t>
      </w:r>
    </w:p>
    <w:p>
      <w:pPr>
        <w:numPr>
          <w:ilvl w:val="0"/>
          <w:numId w:val="1001"/>
        </w:numPr>
        <w:pStyle w:val="Compact"/>
      </w:pPr>
      <w:r>
        <w:t xml:space="preserve">Al-Azhar University. (2021). *Cultural Heritage Conservation in Alexandria: A Socio-Economic Study*.</w:t>
      </w:r>
    </w:p>
    <w:p>
      <w:pPr>
        <w:numPr>
          <w:ilvl w:val="0"/>
          <w:numId w:val="1001"/>
        </w:numPr>
        <w:pStyle w:val="Compact"/>
      </w:pPr>
      <w:r>
        <w:t xml:space="preserve">Alexandria Chamber of Crafts. (2023). *Artisanal Industry Survey: Challenges and Prospects*.</w:t>
      </w:r>
    </w:p>
    <w:p>
      <w:pPr>
        <w:numPr>
          <w:ilvl w:val="0"/>
          <w:numId w:val="1001"/>
        </w:numPr>
        <w:pStyle w:val="Compact"/>
      </w:pPr>
      <w:r>
        <w:t xml:space="preserve">El-Husseini, R. (2020). "Woodworking Traditions in Mediterranean Egypt." *Journal of Architectural Heritage*, 14(2), 78-95.</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Egypt Alexandria</dc:title>
  <dc:creator/>
  <dc:language>en</dc:language>
  <cp:keywords/>
  <dcterms:created xsi:type="dcterms:W3CDTF">2026-07-18T16:11:32Z</dcterms:created>
  <dcterms:modified xsi:type="dcterms:W3CDTF">2026-07-18T16:11:32Z</dcterms:modified>
</cp:coreProperties>
</file>

<file path=docProps/custom.xml><?xml version="1.0" encoding="utf-8"?>
<Properties xmlns="http://schemas.openxmlformats.org/officeDocument/2006/custom-properties" xmlns:vt="http://schemas.openxmlformats.org/officeDocument/2006/docPropsVTypes"/>
</file>