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Enduring</w:t>
      </w:r>
      <w:r>
        <w:t xml:space="preserve"> </w:t>
      </w:r>
      <w:r>
        <w:t xml:space="preserve">Legacy</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Italy</w:t>
      </w:r>
      <w:r>
        <w:t xml:space="preserve"> </w:t>
      </w:r>
      <w:r>
        <w:t xml:space="preserve">Rome</w:t>
      </w:r>
    </w:p>
    <w:bookmarkStart w:id="27" w:name="X4b97adb79f9fcedeb70596c6a19a8be392a2cc4"/>
    <w:p>
      <w:pPr>
        <w:pStyle w:val="Heading1"/>
      </w:pPr>
      <w:r>
        <w:t xml:space="preserve">The Artisanal Continuum: A Dissertation on the Carpenter's Role Within Italy Rome's Cultural and Architectural Fabric</w:t>
      </w:r>
    </w:p>
    <w:bookmarkStart w:id="20" w:name="abstract"/>
    <w:p>
      <w:pPr>
        <w:pStyle w:val="Heading2"/>
      </w:pPr>
      <w:r>
        <w:t xml:space="preserve">Abstract</w:t>
      </w:r>
    </w:p>
    <w:p>
      <w:pPr>
        <w:pStyle w:val="FirstParagraph"/>
      </w:pPr>
      <w:r>
        <w:t xml:space="preserve">This dissertation examines the multifaceted role of the Carpenter within the historical, cultural, and contemporary context of Italy Rome. Moving beyond a mere occupational study, it investigates how this essential craft has been woven into the very fabric of Roman identity and urban development for millennia. Through analysis of historical records, architectural preservation practices, and modern artisanal initiatives in Italy Rome, this work argues that the Carpenter is not merely a builder but a vital custodian of cultural memory. The research demonstrates that in the unique setting of Italy Rome, where ancient heritage collides with contemporary urban life, the Carpenter's skills remain indispensable for authentic restoration, sustainable development, and community continuity.</w:t>
      </w:r>
    </w:p>
    <w:bookmarkEnd w:id="20"/>
    <w:bookmarkStart w:id="21" w:name="introduction-rome-as-a-living-canvas"/>
    <w:p>
      <w:pPr>
        <w:pStyle w:val="Heading2"/>
      </w:pPr>
      <w:r>
        <w:t xml:space="preserve">Introduction: Rome as a Living Canvas</w:t>
      </w:r>
    </w:p>
    <w:p>
      <w:pPr>
        <w:pStyle w:val="FirstParagraph"/>
      </w:pPr>
      <w:r>
        <w:t xml:space="preserve">Italy Rome stands as an unparalleled testament to human civilization, its streets echoing with the footsteps of emperors and artisans alike. Within this living museum, the role of the Carpenter transcends simple construction; it is a thread connecting antiquity to modernity. This dissertation focuses intently on the Carpenter – specifically within Italy Rome's unique socio-cultural and architectural landscape – arguing that understanding this profession is fundamental to comprehending Rome's enduring character. Unlike generic urban centers, Rome’s identity is intrinsically linked to the preservation of its layered past, a process where the Carpenter’s expertise becomes paramount. The challenge for modern Italy Rome lies in balancing rapid contemporary needs with the meticulous care required for ancient structures, placing the Carpenter at a critical crossroads.</w:t>
      </w:r>
    </w:p>
    <w:bookmarkEnd w:id="21"/>
    <w:bookmarkStart w:id="22" w:name="Xb5721832a8b950b18f2fffe2966d0ed8e13ca4d"/>
    <w:p>
      <w:pPr>
        <w:pStyle w:val="Heading2"/>
      </w:pPr>
      <w:r>
        <w:t xml:space="preserve">Historical Significance: From Imperial Foundations to Renaissance Craft</w:t>
      </w:r>
    </w:p>
    <w:p>
      <w:pPr>
        <w:pStyle w:val="FirstParagraph"/>
      </w:pPr>
      <w:r>
        <w:t xml:space="preserve">The legacy of the Carpenter in Italy Rome stretches back to antiquity. While stone dominated monumental architecture, wood was indispensable for scaffolding during the construction of aqueducts (like the Aqua Claudia), temporary structures for public spectacles in amphitheaters, and intricate interior elements within imperial villas. The Romans themselves valued skilled carpenters highly; Vitruvius, in his seminal work "De Architectura," dedicated significant attention to timber framing techniques essential for their engineering marvels. Centuries later, during the Renaissance, Roman Carpentry flourished anew under masters like Donato Bramante and Michelangelo. They relied on master Carpenter artisans to craft the complex wooden forms for church roofs (such as St. Peter's Basilica), stage sets for theatrical productions in palaces, and intricate joinery defining Roman domestic architecture. The Carpenter was thus an architect of Rome’s evolving aesthetic, embodying technical skill within a deeply cultural context.</w:t>
      </w:r>
    </w:p>
    <w:bookmarkEnd w:id="22"/>
    <w:bookmarkStart w:id="23" w:name="Xb0a9d3880b76e774101ef25565f4951bbcf1742"/>
    <w:p>
      <w:pPr>
        <w:pStyle w:val="Heading2"/>
      </w:pPr>
      <w:r>
        <w:t xml:space="preserve">The Modern Carpenter: Guardian of Heritage in Italy Rome</w:t>
      </w:r>
    </w:p>
    <w:p>
      <w:pPr>
        <w:pStyle w:val="FirstParagraph"/>
      </w:pPr>
      <w:r>
        <w:t xml:space="preserve">Today, the role of the Carpenter in Italy Rome has evolved into a specialized craft central to preservation. The city’s UNESCO World Heritage status necessitates meticulous restoration of centuries-old buildings, bridges (like Ponte Sant'Angelo), and public furniture. A modern Roman Carpenter is not just a woodworker; they are often trained conservators, possessing deep knowledge of historical materials (such as specific types of Italian oak or poplar used in ancient times) and traditional techniques like mortise-and-tenon joinery. Their work is critical for the authenticity of projects funded by the Soprintendenza archeologica di Roma (Rome Archaeological Superintendency). For instance, restoring the intricate wooden ceilings of Palazzo Barberini or crafting period-accurate window frames for historic apartment buildings across Rome requires a Carpenter who understands both historical context and contemporary safety standards. This work directly impacts how Italy Rome presents itself to the world, preserving its irreplaceable heritage through skilled hands.</w:t>
      </w:r>
    </w:p>
    <w:bookmarkEnd w:id="23"/>
    <w:bookmarkStart w:id="24" w:name="challenges-and-contemporary-relevance"/>
    <w:p>
      <w:pPr>
        <w:pStyle w:val="Heading2"/>
      </w:pPr>
      <w:r>
        <w:t xml:space="preserve">Challenges and Contemporary Relevance</w:t>
      </w:r>
    </w:p>
    <w:p>
      <w:pPr>
        <w:pStyle w:val="FirstParagraph"/>
      </w:pPr>
      <w:r>
        <w:t xml:space="preserve">The modern Carpenter in Italy Rome faces significant challenges. The rise of industrial construction methods threatens traditional skills, and finding apprentices willing to commit to the demanding, often slow-paced training required is difficult. Furthermore, the sheer scale of Rome's architectural patrimony means resources are stretched thin. Yet, the Carpenter’s role has never been more vital. As Italy Rome grapples with sustainable urban development – seeking ways to integrate modern needs without destroying historical fabric – carpenters specializing in adaptive reuse (converting old stables into cafes, crafting modern elements that complement ancient structures) are increasingly sought after. Initiatives by institutions like the Istituto Italiano per il Medio Evo and local craftsman guilds (e.g., Associazione Artigiani di Roma) actively work to document techniques and train new generations, recognizing the Carpenter as a key player in Rome's future. The preservation of Italy Rome’s character is intrinsically tied to the survival of this craft.</w:t>
      </w:r>
    </w:p>
    <w:bookmarkEnd w:id="24"/>
    <w:bookmarkStart w:id="25" w:name="X128505f63ac2f5c5a517598373ff75a873e9c6a"/>
    <w:p>
      <w:pPr>
        <w:pStyle w:val="Heading2"/>
      </w:pPr>
      <w:r>
        <w:t xml:space="preserve">Conclusion: The Carpenter as Cultural Archivist</w:t>
      </w:r>
    </w:p>
    <w:p>
      <w:pPr>
        <w:pStyle w:val="FirstParagraph"/>
      </w:pPr>
      <w:r>
        <w:t xml:space="preserve">This dissertation has demonstrated that within the specific context of Italy Rome, the Carpenter is far more than a tradesperson; they are a vital cultural actor. From ancient Roman engineering support to Renaissance architectural innovation, and now to the meticulous conservation of a global heritage site, the Carpenter’s work is foundational to Rome's continuous narrative. Their skills ensure that history is not merely displayed in museums but actively lived within the city’s daily environment – in restored churches, renovated homes, and public spaces. The survival of authentic Roman craftsmanship depends on recognizing and supporting this profession. Investing in the Carpenter within Italy Rome is an investment in preserving a unique cultural identity for future generations. As long as Italy Rome stands as a living archive of human achievement, the skilled hands of its Carpenter will remain indispensable guardians of its soul.</w:t>
      </w:r>
    </w:p>
    <w:bookmarkEnd w:id="25"/>
    <w:bookmarkStart w:id="26" w:name="references-illustrative"/>
    <w:p>
      <w:pPr>
        <w:pStyle w:val="Heading2"/>
      </w:pPr>
      <w:r>
        <w:t xml:space="preserve">References (Illustrative)</w:t>
      </w:r>
    </w:p>
    <w:p>
      <w:pPr>
        <w:pStyle w:val="FirstParagraph"/>
      </w:pPr>
      <w:r>
        <w:t xml:space="preserve">Adams, J. (2018). *Carpentry in Ancient Rome: Techniques and Materials*. Rome University Press.</w:t>
      </w:r>
      <w:r>
        <w:br/>
      </w:r>
      <w:r>
        <w:t xml:space="preserve">Soprintendenza Archeologica di Roma. (2023). *Guidelines for Timber Restoration in Historic Buildings of Italy Rome*.</w:t>
      </w:r>
      <w:r>
        <w:br/>
      </w:r>
      <w:r>
        <w:t xml:space="preserve">Italian Ministry of Cultural Heritage. (2021). *Report on the State of Traditional Crafts in Central Italy*.</w:t>
      </w:r>
      <w:r>
        <w:br/>
      </w:r>
      <w:r>
        <w:t xml:space="preserve">Borgia, A. (2019). The Master Carpenter: Preserving Identity in a Modern City. *Journal of Architectural Conservation*, 25(3), 45-67.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Enduring Legacy of the Carpenter in Italy Rome</dc:title>
  <dc:creator/>
  <dc:language>en</dc:language>
  <cp:keywords/>
  <dcterms:created xsi:type="dcterms:W3CDTF">2026-07-14T09:00:42Z</dcterms:created>
  <dcterms:modified xsi:type="dcterms:W3CDTF">2026-07-14T09:00:42Z</dcterms:modified>
</cp:coreProperties>
</file>

<file path=docProps/custom.xml><?xml version="1.0" encoding="utf-8"?>
<Properties xmlns="http://schemas.openxmlformats.org/officeDocument/2006/custom-properties" xmlns:vt="http://schemas.openxmlformats.org/officeDocument/2006/docPropsVTypes"/>
</file>