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Osaka</w:t>
      </w:r>
    </w:p>
    <w:bookmarkStart w:id="26" w:name="Xd4bb35fd32be988b1af568f8206e54747c7d8f4"/>
    <w:p>
      <w:pPr>
        <w:pStyle w:val="Heading1"/>
      </w:pPr>
      <w:r>
        <w:t xml:space="preserve">Dissertation on the Enduring Craftsmanship of the Carpenter in Japan Osaka</w:t>
      </w:r>
    </w:p>
    <w:p>
      <w:pPr>
        <w:pStyle w:val="FirstParagraph"/>
      </w:pPr>
      <w:r>
        <w:rPr>
          <w:bCs/>
          <w:b/>
        </w:rPr>
        <w:t xml:space="preserve">Abstract:</w:t>
      </w:r>
      <w:r>
        <w:t xml:space="preserve"> </w:t>
      </w:r>
      <w:r>
        <w:t xml:space="preserve">This Dissertation explores the profound cultural significance, historical evolution, and contemporary challenges facing traditional carpenters (</w:t>
      </w:r>
      <w:r>
        <w:rPr>
          <w:iCs/>
          <w:i/>
        </w:rPr>
        <w:t xml:space="preserve">tokkō-shi</w:t>
      </w:r>
      <w:r>
        <w:t xml:space="preserve">) within the dynamic urban landscape of Japan Osaka. As a city renowned for its blend of ancient traditions and cutting-edge modernity, Osaka presents a unique case study for understanding how skilled craftsmanship adapts to socio-economic shifts while preserving irreplaceable heritage. This research argues that the carpenter's role extends beyond mere construction—it embodies</w:t>
      </w:r>
      <w:r>
        <w:t xml:space="preserve"> </w:t>
      </w:r>
      <w:r>
        <w:rPr>
          <w:iCs/>
          <w:i/>
        </w:rPr>
        <w:t xml:space="preserve">wabi-sabi</w:t>
      </w:r>
      <w:r>
        <w:t xml:space="preserve"> </w:t>
      </w:r>
      <w:r>
        <w:t xml:space="preserve">aesthetics, community identity, and sustainable practices vital to Osaka’s cultural fabric.</w:t>
      </w:r>
    </w:p>
    <w:bookmarkStart w:id="20" w:name="introduction-osaka-as-a-living-workshop"/>
    <w:p>
      <w:pPr>
        <w:pStyle w:val="Heading2"/>
      </w:pPr>
      <w:r>
        <w:t xml:space="preserve">Introduction: Osaka as a Living Workshop</w:t>
      </w:r>
    </w:p>
    <w:p>
      <w:pPr>
        <w:pStyle w:val="FirstParagraph"/>
      </w:pPr>
      <w:r>
        <w:t xml:space="preserve">Japan Osaka, a metropolis of over 2.7 million residents, is not merely a commercial hub but an architectural tapestry woven by generations of carpenters. This Dissertation examines how the carpenter’s craft has navigated Osaka’s transformation from Edo-period merchant city to 21st-century industrial center. Unlike Tokyo’s imperial grandeur, Osaka’s</w:t>
      </w:r>
      <w:r>
        <w:t xml:space="preserve"> </w:t>
      </w:r>
      <w:r>
        <w:rPr>
          <w:iCs/>
          <w:i/>
        </w:rPr>
        <w:t xml:space="preserve">Shitamachi</w:t>
      </w:r>
      <w:r>
        <w:t xml:space="preserve"> </w:t>
      </w:r>
      <w:r>
        <w:t xml:space="preserve">(downtown) neighborhoods retain a distinct character shaped by woodworking traditions—</w:t>
      </w:r>
      <w:r>
        <w:rPr>
          <w:iCs/>
          <w:i/>
        </w:rPr>
        <w:t xml:space="preserve">tansu</w:t>
      </w:r>
      <w:r>
        <w:t xml:space="preserve"> </w:t>
      </w:r>
      <w:r>
        <w:t xml:space="preserve">cabinetmaking, temple carpentry (</w:t>
      </w:r>
      <w:r>
        <w:rPr>
          <w:iCs/>
          <w:i/>
        </w:rPr>
        <w:t xml:space="preserve">terakoya</w:t>
      </w:r>
      <w:r>
        <w:t xml:space="preserve">), and the intricate joinery of</w:t>
      </w:r>
      <w:r>
        <w:t xml:space="preserve"> </w:t>
      </w:r>
      <w:r>
        <w:rPr>
          <w:iCs/>
          <w:i/>
        </w:rPr>
        <w:t xml:space="preserve">yosegi-zukuri</w:t>
      </w:r>
      <w:r>
        <w:t xml:space="preserve">. The carpenter here is not an artisan isolated in a workshop but a community steward, whose work directly influences Osaka’s spatial identity.</w:t>
      </w:r>
    </w:p>
    <w:bookmarkEnd w:id="20"/>
    <w:bookmarkStart w:id="21" w:name="X75de7ea7d027cbc883f0922a78a2576a25995c4"/>
    <w:p>
      <w:pPr>
        <w:pStyle w:val="Heading2"/>
      </w:pPr>
      <w:r>
        <w:t xml:space="preserve">Literature Review: From Edo Guilds to Modernity</w:t>
      </w:r>
    </w:p>
    <w:p>
      <w:pPr>
        <w:pStyle w:val="FirstParagraph"/>
      </w:pPr>
      <w:r>
        <w:t xml:space="preserve">Scholarship on Japanese craftsmanship often centers on Kyoto or Kanazawa. This Dissertation fills a critical gap by focusing exclusively on Osaka. Historical records (e.g.,</w:t>
      </w:r>
      <w:r>
        <w:t xml:space="preserve"> </w:t>
      </w:r>
      <w:r>
        <w:rPr>
          <w:iCs/>
          <w:i/>
        </w:rPr>
        <w:t xml:space="preserve">Osaka Shiryō Zenshū</w:t>
      </w:r>
      <w:r>
        <w:t xml:space="preserve">) reveal that during the 17th century, Osaka’s carpenters formed guilds (</w:t>
      </w:r>
      <w:r>
        <w:rPr>
          <w:iCs/>
          <w:i/>
        </w:rPr>
        <w:t xml:space="preserve">kabu</w:t>
      </w:r>
      <w:r>
        <w:t xml:space="preserve">) under the Tokugawa shogunate, specializing in *kawara* (roof tiles) and merchant warehouse construction. Unlike Kyoto’s imperial connections, Osaka’s carpentry served a mercantile society—</w:t>
      </w:r>
      <w:r>
        <w:rPr>
          <w:iCs/>
          <w:i/>
        </w:rPr>
        <w:t xml:space="preserve">chōya</w:t>
      </w:r>
      <w:r>
        <w:t xml:space="preserve"> </w:t>
      </w:r>
      <w:r>
        <w:t xml:space="preserve">(warehouses) and</w:t>
      </w:r>
      <w:r>
        <w:t xml:space="preserve"> </w:t>
      </w:r>
      <w:r>
        <w:rPr>
          <w:iCs/>
          <w:i/>
        </w:rPr>
        <w:t xml:space="preserve">yakata</w:t>
      </w:r>
      <w:r>
        <w:t xml:space="preserve"> </w:t>
      </w:r>
      <w:r>
        <w:t xml:space="preserve">(mansions) required rapid, functional design. This pragmatic ethos persists: modern Osaka carpenters prioritize efficiency within constrained urban spaces, a direct legacy of Edo-era adaptations.</w:t>
      </w:r>
    </w:p>
    <w:bookmarkEnd w:id="21"/>
    <w:bookmarkStart w:id="22" w:name="Xfe241a5e6fd31cf2e32365c02eb9fd14c3fc168"/>
    <w:p>
      <w:pPr>
        <w:pStyle w:val="Heading2"/>
      </w:pPr>
      <w:r>
        <w:t xml:space="preserve">The Contemporary Carpenter in Osaka: Challenges &amp; Innovations</w:t>
      </w:r>
    </w:p>
    <w:p>
      <w:pPr>
        <w:pStyle w:val="FirstParagraph"/>
      </w:pPr>
      <w:r>
        <w:t xml:space="preserve">This Dissertation identifies three critical pressures on the Osaka carpenter today:</w:t>
      </w:r>
    </w:p>
    <w:p>
      <w:pPr>
        <w:numPr>
          <w:ilvl w:val="0"/>
          <w:numId w:val="1001"/>
        </w:numPr>
        <w:pStyle w:val="Compact"/>
      </w:pPr>
      <w:r>
        <w:rPr>
          <w:bCs/>
          <w:b/>
        </w:rPr>
        <w:t xml:space="preserve">Urban Density:</w:t>
      </w:r>
      <w:r>
        <w:t xml:space="preserve"> </w:t>
      </w:r>
      <w:r>
        <w:t xml:space="preserve">With Osaka’s population density ranking 3rd in Japan, carpenters face shrinking construction sites. A 2023 survey by Osaka University of Arts found 68% of traditional workshops operate in spaces under 50m², forcing innovations like modular timber systems for apartment renovations.</w:t>
      </w:r>
    </w:p>
    <w:p>
      <w:pPr>
        <w:numPr>
          <w:ilvl w:val="0"/>
          <w:numId w:val="1001"/>
        </w:numPr>
        <w:pStyle w:val="Compact"/>
      </w:pPr>
      <w:r>
        <w:rPr>
          <w:bCs/>
          <w:b/>
        </w:rPr>
        <w:t xml:space="preserve">Demographic Shifts:</w:t>
      </w:r>
      <w:r>
        <w:t xml:space="preserve"> </w:t>
      </w:r>
      <w:r>
        <w:t xml:space="preserve">Only 12% of Osaka carpenters are under 35 (Japanese Ministry of Labor, 2023). This crisis threatens the transmission of skills like</w:t>
      </w:r>
      <w:r>
        <w:t xml:space="preserve"> </w:t>
      </w:r>
      <w:r>
        <w:rPr>
          <w:iCs/>
          <w:i/>
        </w:rPr>
        <w:t xml:space="preserve">kumihimo</w:t>
      </w:r>
      <w:r>
        <w:t xml:space="preserve"> </w:t>
      </w:r>
      <w:r>
        <w:t xml:space="preserve">(twisted cord weaving for wooden joinery), a technique nearly lost in other cities.</w:t>
      </w:r>
    </w:p>
    <w:p>
      <w:pPr>
        <w:numPr>
          <w:ilvl w:val="0"/>
          <w:numId w:val="1001"/>
        </w:numPr>
        <w:pStyle w:val="Compact"/>
      </w:pPr>
      <w:r>
        <w:rPr>
          <w:bCs/>
          <w:b/>
        </w:rPr>
        <w:t xml:space="preserve">Sustainable Demand:</w:t>
      </w:r>
      <w:r>
        <w:t xml:space="preserve"> </w:t>
      </w:r>
      <w:r>
        <w:t xml:space="preserve">Osaka’s "Green Osaka Initiative" has created new opportunities. Carpentry firms like</w:t>
      </w:r>
      <w:r>
        <w:t xml:space="preserve"> </w:t>
      </w:r>
      <w:r>
        <w:rPr>
          <w:iCs/>
          <w:i/>
        </w:rPr>
        <w:t xml:space="preserve">Nakanoshima Woodworks</w:t>
      </w:r>
      <w:r>
        <w:t xml:space="preserve"> </w:t>
      </w:r>
      <w:r>
        <w:t xml:space="preserve">now specialize in recycled timber from historic structures (e.g., 19th-century merchant houses), blending tradition with eco-conscious practices.</w:t>
      </w:r>
    </w:p>
    <w:bookmarkEnd w:id="22"/>
    <w:bookmarkStart w:id="23" w:name="X5c02e9dd87ba84784ecea3b127107b9e97f92a1"/>
    <w:p>
      <w:pPr>
        <w:pStyle w:val="Heading2"/>
      </w:pPr>
      <w:r>
        <w:t xml:space="preserve">Case Study: The Hoshinoya Workshop, Namba District</w:t>
      </w:r>
    </w:p>
    <w:p>
      <w:pPr>
        <w:pStyle w:val="FirstParagraph"/>
      </w:pPr>
      <w:r>
        <w:t xml:space="preserve">A pivotal field study within this Dissertation examines the Hoshinoya workshop in Osaka’s Namba district. Founded in 1948, it now operates under third-generation master carpenter Kenji Tanaka. Tanaka exemplifies the modern Osaka carpenter: he teaches apprentices</w:t>
      </w:r>
      <w:r>
        <w:t xml:space="preserve"> </w:t>
      </w:r>
      <w:r>
        <w:rPr>
          <w:iCs/>
          <w:i/>
        </w:rPr>
        <w:t xml:space="preserve">shiguchi</w:t>
      </w:r>
      <w:r>
        <w:t xml:space="preserve"> </w:t>
      </w:r>
      <w:r>
        <w:t xml:space="preserve">(wooden latch techniques) while using CAD software for precision cuts—a fusion of</w:t>
      </w:r>
      <w:r>
        <w:t xml:space="preserve"> </w:t>
      </w:r>
      <w:r>
        <w:rPr>
          <w:iCs/>
          <w:i/>
        </w:rPr>
        <w:t xml:space="preserve">kōgei</w:t>
      </w:r>
      <w:r>
        <w:t xml:space="preserve"> </w:t>
      </w:r>
      <w:r>
        <w:t xml:space="preserve">(craft) and technology. "In Osaka, we don’t just build; we weave history into steel and concrete," Tanaka states in an interview included in this Dissertation. Hoshinoya’s recent project—converting a derelict 1920s department store into co-working spaces using salvaged wood—earned the Osaka Cultural Heritage Award (2023), proving tradition and progress are not mutually exclusive.</w:t>
      </w:r>
    </w:p>
    <w:bookmarkEnd w:id="23"/>
    <w:bookmarkStart w:id="24" w:name="X934bc4236705e9706f9406eb7cc9b300320e34e"/>
    <w:p>
      <w:pPr>
        <w:pStyle w:val="Heading2"/>
      </w:pPr>
      <w:r>
        <w:t xml:space="preserve">The Philosophical Core: Carpentry as Cultural Memory</w:t>
      </w:r>
    </w:p>
    <w:p>
      <w:pPr>
        <w:pStyle w:val="FirstParagraph"/>
      </w:pPr>
      <w:r>
        <w:t xml:space="preserve">This Dissertation posits that Osaka’s carpenter functions as a living archive. When constructing a traditional tea house in Nishinomiya (a suburb of Osaka), the carpenter’s choice of cedar, placement of beams to mimic mountain contours, and silent respect for wood grain are not aesthetic choices—they are acts of cultural preservation. In a city where 80% of structures predate 1945 (Osaka City Archives), the carpenter’s role is existential: without them, Osaka’s physical memory would disintegrate. The term</w:t>
      </w:r>
      <w:r>
        <w:t xml:space="preserve"> </w:t>
      </w:r>
      <w:r>
        <w:rPr>
          <w:iCs/>
          <w:i/>
        </w:rPr>
        <w:t xml:space="preserve">shinrin</w:t>
      </w:r>
      <w:r>
        <w:t xml:space="preserve"> </w:t>
      </w:r>
      <w:r>
        <w:t xml:space="preserve">("to make a tree into something useful") encapsulates this philosophy—the carpenter transforms nature into community.</w:t>
      </w:r>
    </w:p>
    <w:bookmarkEnd w:id="24"/>
    <w:bookmarkStart w:id="25" w:name="X69952521911a81b8e9e1b2f98c1800c2b7738f4"/>
    <w:p>
      <w:pPr>
        <w:pStyle w:val="Heading2"/>
      </w:pPr>
      <w:r>
        <w:t xml:space="preserve">Conclusion: The Future of the Carpenter in Japan Osaka</w:t>
      </w:r>
    </w:p>
    <w:p>
      <w:pPr>
        <w:pStyle w:val="FirstParagraph"/>
      </w:pPr>
      <w:r>
        <w:t xml:space="preserve">This Dissertation concludes that Osaka’s carpentry tradition is neither obsolete nor stagnant but dynamically evolving. Government grants (e.g., Osaka’s "Craftsmanship Revival Fund") and institutions like Kansai University’s School of Architecture now integrate carpentry into curricula, ensuring the craft’s continuity. The carpenter of Japan Osaka must navigate a future where digital tools coexist with hand-forged joinery—a duality that defines the city itself. As Osaka prepares for the 2030 World Expo, this Dissertation urges policymakers to recognize the carpenter not as a relic but as a keystone of sustainable urban identity. In preserving timber, Osaka preserves its soul.</w:t>
      </w:r>
    </w:p>
    <w:p>
      <w:pPr>
        <w:pStyle w:val="BodyText"/>
      </w:pPr>
      <w:r>
        <w:rPr>
          <w:bCs/>
          <w:b/>
        </w:rPr>
        <w:t xml:space="preserve">Keywords:</w:t>
      </w:r>
      <w:r>
        <w:t xml:space="preserve"> </w:t>
      </w:r>
      <w:r>
        <w:t xml:space="preserve">Carpentry Traditions; Japan Osaka; Master Craftsmanship; Urban Heritage Preservation; Cultural Sustainability</w:t>
      </w:r>
    </w:p>
    <w:p>
      <w:pPr>
        <w:pStyle w:val="BodyText"/>
      </w:pPr>
      <w:r>
        <w:rPr>
          <w:iCs/>
          <w:i/>
        </w:rPr>
        <w:t xml:space="preserve">This Dissertation was written as an academic template example. All case studies and statistics are illustrative for educational purposes.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Japan Osaka</dc:title>
  <dc:creator/>
  <dc:language>en</dc:language>
  <cp:keywords/>
  <dcterms:created xsi:type="dcterms:W3CDTF">2026-07-14T06:29:17Z</dcterms:created>
  <dcterms:modified xsi:type="dcterms:W3CDTF">2026-07-14T06:29:17Z</dcterms:modified>
</cp:coreProperties>
</file>

<file path=docProps/custom.xml><?xml version="1.0" encoding="utf-8"?>
<Properties xmlns="http://schemas.openxmlformats.org/officeDocument/2006/custom-properties" xmlns:vt="http://schemas.openxmlformats.org/officeDocument/2006/docPropsVTypes"/>
</file>