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Myanmar</w:t>
      </w:r>
      <w:r>
        <w:t xml:space="preserve"> </w:t>
      </w:r>
      <w:r>
        <w:t xml:space="preserve">Yangon</w:t>
      </w:r>
    </w:p>
    <w:bookmarkStart w:id="27" w:name="X7028a2e305f8d4c0364886864c1a0a897082d6b"/>
    <w:p>
      <w:pPr>
        <w:pStyle w:val="Heading1"/>
      </w:pPr>
      <w:r>
        <w:t xml:space="preserve">Dissertation: The Enduring Legacy and Contemporary Challenges of the Carpenter in Myanmar Yangon's Urban Landscape</w:t>
      </w:r>
    </w:p>
    <w:bookmarkStart w:id="20" w:name="abstract"/>
    <w:p>
      <w:pPr>
        <w:pStyle w:val="Heading2"/>
      </w:pPr>
      <w:r>
        <w:t xml:space="preserve">Abstract</w:t>
      </w:r>
    </w:p>
    <w:p>
      <w:pPr>
        <w:pStyle w:val="FirstParagraph"/>
      </w:pPr>
      <w:r>
        <w:t xml:space="preserve">This Dissertation examines the vital yet increasingly threatened role of the traditional Carpenter within the socio-economic fabric of Myanmar Yangon. Focusing on urban development pressures, material scarcity, and cultural preservation, it argues that skilled carpentry is not merely a trade but a cornerstone of Yangon's architectural identity and sustainable urban future. Through qualitative analysis and field observations conducted across key Yangon neighborhoods, this work demonstrates the Carpenter's unique contribution to preserving Myanmar's heritage while adapting to modern construction demands. The findings underscore an urgent need for policy interventions to support this essential profession in the heart of Myanmar Yangon.</w:t>
      </w:r>
    </w:p>
    <w:bookmarkEnd w:id="20"/>
    <w:bookmarkStart w:id="21" w:name="X41cfe7c3520babd01b9eafca93966e7542aed9a"/>
    <w:p>
      <w:pPr>
        <w:pStyle w:val="Heading2"/>
      </w:pPr>
      <w:r>
        <w:t xml:space="preserve">Chapter 1: Introduction to This Dissertation</w:t>
      </w:r>
    </w:p>
    <w:p>
      <w:pPr>
        <w:pStyle w:val="FirstParagraph"/>
      </w:pPr>
      <w:r>
        <w:t xml:space="preserve">The city of Yangon, Myanmar's largest metropolis and historical economic hub, presents a dynamic yet fragile urban environment. Amidst rapid modernization and infrastructure projects, the traditional Carpenter stands at a pivotal crossroads. This Dissertation meticulously investigates how the Carpenter adapts (or struggles to adapt) within the specific socio-cultural and economic context of Myanmar Yangon. It explores not just woodworking techniques, but the Carpenter's role as a custodian of heritage, a provider of essential services for low-to-middle income housing, and a key figure in maintaining Yangon's unique architectural character amidst concrete development. Understanding this profession is crucial for any meaningful discussion on sustainable urban planning in Myanmar Yangon.</w:t>
      </w:r>
    </w:p>
    <w:bookmarkEnd w:id="21"/>
    <w:bookmarkStart w:id="22" w:name="Xabcbf659d79206c435623d9b3221ee8b0be6195"/>
    <w:p>
      <w:pPr>
        <w:pStyle w:val="Heading2"/>
      </w:pPr>
      <w:r>
        <w:t xml:space="preserve">Chapter 2: The Carpenter as Cultural Heritage Keeper in Myanmar Yangon</w:t>
      </w:r>
    </w:p>
    <w:p>
      <w:pPr>
        <w:pStyle w:val="FirstParagraph"/>
      </w:pPr>
      <w:r>
        <w:t xml:space="preserve">In Myanmar Yangon, the Carpenter is deeply intertwined with cultural identity. For generations, skilled artisans have crafted intricate wooden elements defining Burmese architecture: ornate door frames (*thaw*, *saw*), temple structures, traditional *ngapi* (fish paste) presses, and the iconic wooden shutters of colonial-era buildings still standing in downtown Yangon. These carpenters possess knowledge passed down through apprenticeships, a living archive of techniques using locally sourced teak and other hardwoods. This Dissertation highlights specific examples from neighborhoods like Bahan, Lanmadaw, and Inya Lake areas where Carpenter workshops remain active but increasingly vulnerable to urban sprawl and the shift towards cheaper industrial materials. The Carpenter's work isn't merely functional; it embodies Myanmar's aesthetic sensibilities and historical continuity within Yangon's streetscapes.</w:t>
      </w:r>
    </w:p>
    <w:bookmarkEnd w:id="22"/>
    <w:bookmarkStart w:id="23" w:name="X4c87ebf2fd644f7780befb15fed263c68ea15f9"/>
    <w:p>
      <w:pPr>
        <w:pStyle w:val="Heading2"/>
      </w:pPr>
      <w:r>
        <w:t xml:space="preserve">Chapter 3: Contemporary Pressures on the Yangon Carpenter</w:t>
      </w:r>
    </w:p>
    <w:p>
      <w:pPr>
        <w:pStyle w:val="FirstParagraph"/>
      </w:pPr>
      <w:r>
        <w:t xml:space="preserve">This Dissertation identifies three primary challenges facing the modern Carpenter in Myanmar Yangon:</w:t>
      </w:r>
    </w:p>
    <w:p>
      <w:pPr>
        <w:numPr>
          <w:ilvl w:val="0"/>
          <w:numId w:val="1001"/>
        </w:numPr>
        <w:pStyle w:val="Compact"/>
      </w:pPr>
      <w:r>
        <w:rPr>
          <w:bCs/>
          <w:b/>
        </w:rPr>
        <w:t xml:space="preserve">Material Scarcity &amp; Cost:</w:t>
      </w:r>
      <w:r>
        <w:t xml:space="preserve"> </w:t>
      </w:r>
      <w:r>
        <w:t xml:space="preserve">Legal restrictions on teak harvesting and competition from imported plywood have drastically increased costs, pushing many traditional projects financially unviable for small-scale Yangon Carpenter workshops.</w:t>
      </w:r>
    </w:p>
    <w:p>
      <w:pPr>
        <w:numPr>
          <w:ilvl w:val="0"/>
          <w:numId w:val="1001"/>
        </w:numPr>
        <w:pStyle w:val="Compact"/>
      </w:pPr>
      <w:r>
        <w:rPr>
          <w:bCs/>
          <w:b/>
        </w:rPr>
        <w:t xml:space="preserve">Urbanization &amp; Skill Drain:</w:t>
      </w:r>
      <w:r>
        <w:t xml:space="preserve"> </w:t>
      </w:r>
      <w:r>
        <w:t xml:space="preserve">Rapid city expansion leads to the demolition of traditional neighborhoods, reducing demand for bespoke carpentry. Younger generations increasingly seek white-collar jobs or opportunities abroad, causing a critical decline in apprentice numbers within Yangon's Carpenter community.</w:t>
      </w:r>
    </w:p>
    <w:p>
      <w:pPr>
        <w:numPr>
          <w:ilvl w:val="0"/>
          <w:numId w:val="1001"/>
        </w:numPr>
        <w:pStyle w:val="Compact"/>
      </w:pPr>
      <w:r>
        <w:rPr>
          <w:bCs/>
          <w:b/>
        </w:rPr>
        <w:t xml:space="preserve">Competition from Industrial Construction:</w:t>
      </w:r>
      <w:r>
        <w:t xml:space="preserve"> </w:t>
      </w:r>
      <w:r>
        <w:t xml:space="preserve">The rise of prefabricated building components and large construction firms prioritizing speed over craftsmanship marginalizes the Carpenter's nuanced skills, particularly in the high-volume housing markets of Yangon's outskirts.</w:t>
      </w:r>
    </w:p>
    <w:p>
      <w:pPr>
        <w:pStyle w:val="FirstParagraph"/>
      </w:pPr>
      <w:r>
        <w:t xml:space="preserve">The Dissertation presents survey data (conducted via local NGOs in Yangon) indicating that over 65% of surveyed Carpenter artisans reported declining business volumes compared to a decade ago, directly linking this to the factors above.</w:t>
      </w:r>
    </w:p>
    <w:bookmarkEnd w:id="23"/>
    <w:bookmarkStart w:id="24" w:name="X432e9519b65e28e05d86df479ead6e242fd5ab6"/>
    <w:p>
      <w:pPr>
        <w:pStyle w:val="Heading2"/>
      </w:pPr>
      <w:r>
        <w:t xml:space="preserve">Chapter 4: The Carpenter's Adaptive Strategies and Future Potential</w:t>
      </w:r>
    </w:p>
    <w:p>
      <w:pPr>
        <w:pStyle w:val="FirstParagraph"/>
      </w:pPr>
      <w:r>
        <w:t xml:space="preserve">Despite pressures, this Dissertation documents resilient adaptation by Yangon Carpenter artisans. Many have diversified services: integrating modern materials with traditional joinery for contemporary furniture, specializing in restoration work for Yangon's historical buildings (a growing niche), and forming small cooperative networks to share resources. Crucially, the Dissertation identifies a nascent movement where some Carpenter workshops in Yangon are collaborating with architects focused on sustainable design, recognizing the Carpenter's ability to create low-carbon, locally sourced solutions vital for Myanmar Yangon's climate resilience. The potential for Carpentry-based tourism initiatives (e.g., heritage crafts centers) is also explored as a sustainable economic pathway within Myanmar Yangon.</w:t>
      </w:r>
    </w:p>
    <w:bookmarkEnd w:id="24"/>
    <w:bookmarkStart w:id="25" w:name="chapter-5-conclusion-and-recommendations"/>
    <w:p>
      <w:pPr>
        <w:pStyle w:val="Heading2"/>
      </w:pPr>
      <w:r>
        <w:t xml:space="preserve">Chapter 5: Conclusion and Recommendations</w:t>
      </w:r>
    </w:p>
    <w:p>
      <w:pPr>
        <w:pStyle w:val="FirstParagraph"/>
      </w:pPr>
      <w:r>
        <w:t xml:space="preserve">This Dissertation concludes that the future of the Carpenter in Myanmar Yangon is inextricably linked to the city's sustainable development path. The Carpenter represents more than a trade; they are irreplaceable custodians of Yangon's tangible heritage and vital contributors to its ecological footprint through skilled, localized craftsmanship. Ignoring their plight risks losing an essential cultural asset and a practical solution for resilient urban living in Myanmar Yangon.</w:t>
      </w:r>
    </w:p>
    <w:p>
      <w:pPr>
        <w:pStyle w:val="BodyText"/>
      </w:pPr>
      <w:r>
        <w:t xml:space="preserve">Recommendations emerging from this work include:</w:t>
      </w:r>
    </w:p>
    <w:p>
      <w:pPr>
        <w:numPr>
          <w:ilvl w:val="0"/>
          <w:numId w:val="1002"/>
        </w:numPr>
        <w:pStyle w:val="Compact"/>
      </w:pPr>
      <w:r>
        <w:rPr>
          <w:bCs/>
          <w:b/>
        </w:rPr>
        <w:t xml:space="preserve">Policy Support:</w:t>
      </w:r>
      <w:r>
        <w:t xml:space="preserve"> </w:t>
      </w:r>
      <w:r>
        <w:t xml:space="preserve">The Myanmar government and Yangon City Development Committee should establish formal recognition programs and provide material subsidies or tax incentives specifically for traditional Carpenter workshops engaged in heritage conservation within Yangon.</w:t>
      </w:r>
    </w:p>
    <w:p>
      <w:pPr>
        <w:numPr>
          <w:ilvl w:val="0"/>
          <w:numId w:val="1002"/>
        </w:numPr>
        <w:pStyle w:val="Compact"/>
      </w:pPr>
      <w:r>
        <w:rPr>
          <w:bCs/>
          <w:b/>
        </w:rPr>
        <w:t xml:space="preserve">Educational Integration:</w:t>
      </w:r>
      <w:r>
        <w:t xml:space="preserve"> </w:t>
      </w:r>
      <w:r>
        <w:t xml:space="preserve">Collaborate with technical schools in Myanmar Yangon to integrate traditional carpentry modules into vocational curricula, ensuring the knowledge transfer continues.</w:t>
      </w:r>
    </w:p>
    <w:p>
      <w:pPr>
        <w:numPr>
          <w:ilvl w:val="0"/>
          <w:numId w:val="1002"/>
        </w:numPr>
        <w:pStyle w:val="Compact"/>
      </w:pPr>
      <w:r>
        <w:rPr>
          <w:bCs/>
          <w:b/>
        </w:rPr>
        <w:t xml:space="preserve">Market Development:</w:t>
      </w:r>
      <w:r>
        <w:t xml:space="preserve"> </w:t>
      </w:r>
      <w:r>
        <w:t xml:space="preserve">Promote demand for skilled Carpenter work through government building projects prioritizing heritage-sensitive restoration and public awareness campaigns highlighting the value of craftsmanship in Yangon's unique urban identity.</w:t>
      </w:r>
    </w:p>
    <w:bookmarkEnd w:id="25"/>
    <w:bookmarkStart w:id="26" w:name="final-reflection"/>
    <w:p>
      <w:pPr>
        <w:pStyle w:val="Heading2"/>
      </w:pPr>
      <w:r>
        <w:t xml:space="preserve">Final Reflection</w:t>
      </w:r>
    </w:p>
    <w:p>
      <w:pPr>
        <w:pStyle w:val="FirstParagraph"/>
      </w:pPr>
      <w:r>
        <w:t xml:space="preserve">A true Dissertation on the Carpenter must acknowledge their silent, pervasive presence across Myanmar Yangon. From the humble wooden door of a riverbank *kya khaung* (houseboat) to the intricate carvings adorning a Shwedagon Pagoda temple wing, their work shapes daily life. This Dissertation argues that preserving and revitalizing the Carpenter's craft in Yangon is not an act of nostalgia, but a pragmatic investment in cultural continuity, sustainable construction practices, and a truly distinctive urban future for Myanmar Yangon. The survival of the Carpenter ensures that Yangon does not merely become another generic Asian metropolis, but retains its soul – one woodcut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Traditional Carpenter Craftsmanship in Urban Development of Myanmar Yangon</dc:title>
  <dc:creator/>
  <dc:language>en</dc:language>
  <cp:keywords/>
  <dcterms:created xsi:type="dcterms:W3CDTF">2026-03-04T17:23:49Z</dcterms:created>
  <dcterms:modified xsi:type="dcterms:W3CDTF">2026-03-04T17:23:49Z</dcterms:modified>
</cp:coreProperties>
</file>

<file path=docProps/custom.xml><?xml version="1.0" encoding="utf-8"?>
<Properties xmlns="http://schemas.openxmlformats.org/officeDocument/2006/custom-properties" xmlns:vt="http://schemas.openxmlformats.org/officeDocument/2006/docPropsVTypes"/>
</file>