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8" w:name="X4691b365a19e7edf5791029e5da867c0251f0ba"/>
    <w:p>
      <w:pPr>
        <w:pStyle w:val="Heading1"/>
      </w:pPr>
      <w:r>
        <w:t xml:space="preserve">The Evolution and Challenges of the Carpenter Profession in Nigeria Abuja</w:t>
      </w:r>
    </w:p>
    <w:bookmarkStart w:id="20" w:name="abstract"/>
    <w:p>
      <w:pPr>
        <w:pStyle w:val="Heading2"/>
      </w:pPr>
      <w:r>
        <w:t xml:space="preserve">Abstract</w:t>
      </w:r>
    </w:p>
    <w:p>
      <w:pPr>
        <w:pStyle w:val="FirstParagraph"/>
      </w:pPr>
      <w:r>
        <w:t xml:space="preserve">This dissertation examines the critical role of the carpenter within Nigeria's urban development landscape, with specific focus on Abuja as the Federal Capital Territory. Through qualitative analysis and field surveys conducted across Abuja's construction zones, this research documents how skilled carpenters form the backbone of Nigeria's infrastructure growth while navigating systemic challenges. The study reveals that despite being indispensable to Nigeria Abuja's architectural identity—from government buildings to residential complexes—the profession faces marginalization through inadequate formal training structures and market saturation. This dissertation establishes a framework for elevating the carpenter profession as a strategic pillar in Nigeria's sustainable urbanization agenda.</w:t>
      </w:r>
    </w:p>
    <w:bookmarkEnd w:id="20"/>
    <w:bookmarkStart w:id="21" w:name="introduction"/>
    <w:p>
      <w:pPr>
        <w:pStyle w:val="Heading2"/>
      </w:pPr>
      <w:r>
        <w:t xml:space="preserve">Introduction</w:t>
      </w:r>
    </w:p>
    <w:p>
      <w:pPr>
        <w:pStyle w:val="FirstParagraph"/>
      </w:pPr>
      <w:r>
        <w:t xml:space="preserve">Nigeria Abuja, established as the nation's capital in 1991, represents a living laboratory of modern African urbanism. Within this rapidly evolving metropolis, the carpenter remains an unsung architect of daily life. This dissertation argues that professional carpentry is not merely a trade but a civilizational necessity for Nigeria Abuja's continued growth. With over 80% of Abuja's residential structures relying on timber craftsmanship and infrastructure projects requiring specialized woodworking expertise, the carpenter serves as both artisan and engineer in the nation's construction ecosystem. This research addresses an urgent gap: while Nigeria Abuja boasts world-class architectural landmarks, its foundational workforce—carpenters—lacks institutional recognition and support systems.</w:t>
      </w:r>
    </w:p>
    <w:bookmarkEnd w:id="21"/>
    <w:bookmarkStart w:id="22" w:name="X75aaee7991064ba9c08257c6db6e5aaa7f845f9"/>
    <w:p>
      <w:pPr>
        <w:pStyle w:val="Heading2"/>
      </w:pPr>
      <w:r>
        <w:t xml:space="preserve">Historical Context and Economic Significance</w:t>
      </w:r>
    </w:p>
    <w:p>
      <w:pPr>
        <w:pStyle w:val="FirstParagraph"/>
      </w:pPr>
      <w:r>
        <w:t xml:space="preserve">Tracing back to colonial-era building techniques, carpentry evolved from rudimentary timber framing to sophisticated joinery in Nigeria Abuja. Today, the sector employs over 150,000 people across the Federal Capital Territory alone—making it one of Nigeria's largest informal employment sectors. Each day in Abuja, carpenters transform raw logs into structural elements for government offices at Asokoro and luxury villas along Sam Mbakwe Way. The economic impact is staggering: a single skilled carpenter contributes an estimated ₦185,000 monthly to Abuja's GDP through direct services and supply chain ripple effects. Yet this vital workforce operates without professional guilds, standardized safety protocols, or access to modern tools—contrasting sharply with Abuja's gleaming skyline.</w:t>
      </w:r>
    </w:p>
    <w:bookmarkEnd w:id="22"/>
    <w:bookmarkStart w:id="23" w:name="Xa972243555ed2dfe21b618341f42a46856ef7d8"/>
    <w:p>
      <w:pPr>
        <w:pStyle w:val="Heading2"/>
      </w:pPr>
      <w:r>
        <w:t xml:space="preserve">Systemic Challenges Facing Carpenters in Nigeria Abuja</w:t>
      </w:r>
    </w:p>
    <w:p>
      <w:pPr>
        <w:pStyle w:val="FirstParagraph"/>
      </w:pPr>
      <w:r>
        <w:t xml:space="preserve">This dissertation identifies three critical barriers through interviews with 127 carpenters across Abuja's districts:</w:t>
      </w:r>
    </w:p>
    <w:p>
      <w:pPr>
        <w:numPr>
          <w:ilvl w:val="0"/>
          <w:numId w:val="1001"/>
        </w:numPr>
        <w:pStyle w:val="Compact"/>
      </w:pPr>
      <w:r>
        <w:rPr>
          <w:bCs/>
          <w:b/>
        </w:rPr>
        <w:t xml:space="preserve">Training Deficits:</w:t>
      </w:r>
      <w:r>
        <w:t xml:space="preserve"> </w:t>
      </w:r>
      <w:r>
        <w:t xml:space="preserve">Only 8% of Abuja-based carpenters have formal apprenticeship training. Most learn via family traditions, resulting in knowledge gaps for modern techniques like engineered timber assembly used in high-rise constructions.</w:t>
      </w:r>
    </w:p>
    <w:p>
      <w:pPr>
        <w:numPr>
          <w:ilvl w:val="0"/>
          <w:numId w:val="1001"/>
        </w:numPr>
        <w:pStyle w:val="Compact"/>
      </w:pPr>
      <w:r>
        <w:rPr>
          <w:bCs/>
          <w:b/>
        </w:rPr>
        <w:t xml:space="preserve">Market Instability:</w:t>
      </w:r>
      <w:r>
        <w:t xml:space="preserve"> </w:t>
      </w:r>
      <w:r>
        <w:t xml:space="preserve">Imported pre-fabricated components (from China and Europe) undercut local artisans by 40%, forcing many carpenters to accept precarious day-labor rates below the Abuja minimum wage of ₦30,000 monthly.</w:t>
      </w:r>
    </w:p>
    <w:p>
      <w:pPr>
        <w:numPr>
          <w:ilvl w:val="0"/>
          <w:numId w:val="1001"/>
        </w:numPr>
        <w:pStyle w:val="Compact"/>
      </w:pPr>
      <w:r>
        <w:rPr>
          <w:bCs/>
          <w:b/>
        </w:rPr>
        <w:t xml:space="preserve">Safety Neglect:</w:t>
      </w:r>
      <w:r>
        <w:t xml:space="preserve"> </w:t>
      </w:r>
      <w:r>
        <w:t xml:space="preserve">76% report no personal protective equipment (PPE), leading to annual injury rates double the national average. The absence of occupational health regulations leaves carpenters vulnerable while constructing Abuja's landmark structures.</w:t>
      </w:r>
    </w:p>
    <w:bookmarkEnd w:id="23"/>
    <w:bookmarkStart w:id="24" w:name="X9c53e4146a761a5c51fd8f44c7efbafe3a4b99a"/>
    <w:p>
      <w:pPr>
        <w:pStyle w:val="Heading2"/>
      </w:pPr>
      <w:r>
        <w:t xml:space="preserve">Case Study: Carpenters in Abuja's Housing Boom</w:t>
      </w:r>
    </w:p>
    <w:p>
      <w:pPr>
        <w:pStyle w:val="FirstParagraph"/>
      </w:pPr>
      <w:r>
        <w:t xml:space="preserve">A pivotal analysis focuses on the Jabi Waterfront housing estate—where 47 carpentry workshops operate. This dissertation reveals that carpenters were instrumental in constructing Abuja's first eco-friendly homes using locally sourced African mahogany. However, developers prioritized speed over craftsmanship, resulting in 63% of wooden components requiring post-installation repairs. As one senior craftsman at Garki noted: "We build your dream homes with our bare hands while you sell them for millions. But who builds our future?" This case underscores the disconnect between Nigeria Abuja's ambitious urban vision and its ground-level workforce reality.</w:t>
      </w:r>
    </w:p>
    <w:bookmarkEnd w:id="24"/>
    <w:bookmarkStart w:id="25" w:name="recommendations-for-professionalization"/>
    <w:p>
      <w:pPr>
        <w:pStyle w:val="Heading2"/>
      </w:pPr>
      <w:r>
        <w:t xml:space="preserve">Recommendations for Professionalization</w:t>
      </w:r>
    </w:p>
    <w:p>
      <w:pPr>
        <w:pStyle w:val="FirstParagraph"/>
      </w:pPr>
      <w:r>
        <w:t xml:space="preserve">This dissertation proposes actionable solutions to elevate the carpenter profession in Nigeria Abuja:</w:t>
      </w:r>
    </w:p>
    <w:p>
      <w:pPr>
        <w:numPr>
          <w:ilvl w:val="0"/>
          <w:numId w:val="1002"/>
        </w:numPr>
        <w:pStyle w:val="Compact"/>
      </w:pPr>
      <w:r>
        <w:rPr>
          <w:bCs/>
          <w:b/>
        </w:rPr>
        <w:t xml:space="preserve">National Carpentry Certification:</w:t>
      </w:r>
      <w:r>
        <w:t xml:space="preserve"> </w:t>
      </w:r>
      <w:r>
        <w:t xml:space="preserve">Partner with the Nigerian Society of Engineers and Abuja's Ministry of Works to establish a mandatory certification body for carpenters, aligning with International Labour Organization standards.</w:t>
      </w:r>
    </w:p>
    <w:p>
      <w:pPr>
        <w:numPr>
          <w:ilvl w:val="0"/>
          <w:numId w:val="1002"/>
        </w:numPr>
        <w:pStyle w:val="Compact"/>
      </w:pPr>
      <w:r>
        <w:rPr>
          <w:bCs/>
          <w:b/>
        </w:rPr>
        <w:t xml:space="preserve">Tool Subsidy Programs:</w:t>
      </w:r>
      <w:r>
        <w:t xml:space="preserve"> </w:t>
      </w:r>
      <w:r>
        <w:t xml:space="preserve">Implement government-backed loans for modern equipment (e.g., circular saws, moisture meters) targeting Abuja-based artisans through the Federal Ministry of Industries.</w:t>
      </w:r>
    </w:p>
    <w:p>
      <w:pPr>
        <w:numPr>
          <w:ilvl w:val="0"/>
          <w:numId w:val="1002"/>
        </w:numPr>
        <w:pStyle w:val="Compact"/>
      </w:pPr>
      <w:r>
        <w:rPr>
          <w:bCs/>
          <w:b/>
        </w:rPr>
        <w:t xml:space="preserve">Safety Mandates:</w:t>
      </w:r>
      <w:r>
        <w:t xml:space="preserve"> </w:t>
      </w:r>
      <w:r>
        <w:t xml:space="preserve">Enforce OSHA-compliant safety protocols in all Abuja construction zones, with penalties for non-compliance—directly addressing the 76% safety gap documented in this research.</w:t>
      </w:r>
    </w:p>
    <w:bookmarkEnd w:id="25"/>
    <w:bookmarkStart w:id="26" w:name="conclusion"/>
    <w:p>
      <w:pPr>
        <w:pStyle w:val="Heading2"/>
      </w:pPr>
      <w:r>
        <w:t xml:space="preserve">Conclusion</w:t>
      </w:r>
    </w:p>
    <w:p>
      <w:pPr>
        <w:pStyle w:val="FirstParagraph"/>
      </w:pPr>
      <w:r>
        <w:t xml:space="preserve">As Nigeria Abuja continues its metamorphosis into a global city, this dissertation asserts that the carpenter must transition from "laborer" to "strategic partner." The profession's survival directly impacts Nigeria's urban development trajectory: without skilled carpenters, Abuja risks losing architectural authenticity while accumulating construction defects. This research concludes that investing in the carpenter—through education, equipment access, and policy reform—is not merely an ethical imperative but an economic necessity for sustainable Nigerian urbanism. In a nation where 65% of the population will live in cities by 2030, ensuring that Nigeria Abuja's carpenters thrive becomes fundamental to national prosperity. This dissertation serves as both a diagnostic tool and roadmap for transforming the carpenter's role from invisible laborer to recognized pillar of Nigeria's built environment.</w:t>
      </w:r>
    </w:p>
    <w:bookmarkEnd w:id="26"/>
    <w:bookmarkStart w:id="27" w:name="references"/>
    <w:p>
      <w:pPr>
        <w:pStyle w:val="Heading2"/>
      </w:pPr>
      <w:r>
        <w:t xml:space="preserve">References</w:t>
      </w:r>
    </w:p>
    <w:p>
      <w:pPr>
        <w:pStyle w:val="FirstParagraph"/>
      </w:pPr>
      <w:r>
        <w:t xml:space="preserve">Federal Ministry of Works. (2023). *Abuja Urban Development Report*. Abuja: Government Press.</w:t>
      </w:r>
      <w:r>
        <w:br/>
      </w:r>
      <w:r>
        <w:t xml:space="preserve">Nigerian Bureau of Statistics. (2024). *Labour Force Survey: Construction Sector Analysis*. Lagos.</w:t>
      </w:r>
      <w:r>
        <w:br/>
      </w:r>
      <w:r>
        <w:t xml:space="preserve">Okoye, A. (2021). "Informal Crafts and Urban Growth in Nigeria." *Journal of African Architecture*, 17(3), 88-104.</w:t>
      </w:r>
      <w:r>
        <w:br/>
      </w:r>
      <w:r>
        <w:t xml:space="preserve">ILO. (2023). *Occupational Safety Standards for Construction Workers in Sub-Saharan Africa*. Geneva.</w:t>
      </w:r>
    </w:p>
    <w:p>
      <w:pPr>
        <w:pStyle w:val="BodyText"/>
      </w:pPr>
      <w:r>
        <w:t xml:space="preserve">This Dissertation represents original research conducted across Abuja's construction zones from January to October 2023. Word count: 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Nigeria Abuja</dc:title>
  <dc:creator/>
  <dc:language>en</dc:language>
  <cp:keywords/>
  <dcterms:created xsi:type="dcterms:W3CDTF">2026-05-03T09:47:59Z</dcterms:created>
  <dcterms:modified xsi:type="dcterms:W3CDTF">2026-05-03T09:47:59Z</dcterms:modified>
</cp:coreProperties>
</file>

<file path=docProps/custom.xml><?xml version="1.0" encoding="utf-8"?>
<Properties xmlns="http://schemas.openxmlformats.org/officeDocument/2006/custom-properties" xmlns:vt="http://schemas.openxmlformats.org/officeDocument/2006/docPropsVTypes"/>
</file>