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Peru</w:t>
      </w:r>
      <w:r>
        <w:t xml:space="preserve"> </w:t>
      </w:r>
      <w:r>
        <w:t xml:space="preserve">Lima</w:t>
      </w:r>
    </w:p>
    <w:bookmarkStart w:id="26" w:name="X18fab4eee5666c2aca341e5f2ea249f33d7a452"/>
    <w:p>
      <w:pPr>
        <w:pStyle w:val="Heading1"/>
      </w:pPr>
      <w:r>
        <w:t xml:space="preserve">Dissertation: The Enduring Craft and Socioeconomic Significance of the Carpenter in Peru Lima</w:t>
      </w:r>
    </w:p>
    <w:bookmarkStart w:id="20" w:name="abstract"/>
    <w:p>
      <w:pPr>
        <w:pStyle w:val="Heading2"/>
      </w:pPr>
      <w:r>
        <w:t xml:space="preserve">Abstract</w:t>
      </w:r>
    </w:p>
    <w:p>
      <w:pPr>
        <w:pStyle w:val="FirstParagraph"/>
      </w:pPr>
      <w:r>
        <w:t xml:space="preserve">This Dissertation examines the indispensable role of the Carpenter within the socio-cultural and economic fabric of Lima, Peru. Moving beyond a mere trade classification, this study positions the Carpenter as a critical custodian of Peru's architectural heritage and a dynamic force driving urban development in Lima. Through qualitative analysis, historical contextualization, and contemporary case studies, it argues that the Carpenter profession is not merely functional but fundamentally interwoven with Lima's identity. This Dissertation asserts that understanding and supporting carpenters is paramount for sustainable urban planning and cultural preservation in Peru Lima.</w:t>
      </w:r>
    </w:p>
    <w:bookmarkEnd w:id="20"/>
    <w:bookmarkStart w:id="21" w:name="introduction"/>
    <w:p>
      <w:pPr>
        <w:pStyle w:val="Heading2"/>
      </w:pPr>
      <w:r>
        <w:t xml:space="preserve">Introduction</w:t>
      </w:r>
    </w:p>
    <w:p>
      <w:pPr>
        <w:pStyle w:val="FirstParagraph"/>
      </w:pPr>
      <w:r>
        <w:t xml:space="preserve">Lima, the vibrant capital of Peru, a city where pre-Hispanic traditions meet colonial grandeur and modern metropolis sprawl, relies on countless skilled hands. Among these, the Carpenter stands out as a silent architect of daily life. This Dissertation delves into the multifaceted world of the Carpenter in Lima – from crafting intricate colonial-era balcony latticework to constructing contemporary sustainable housing solutions. The significance of this profession transcends simple woodwork; it is intrinsically linked to Peru's cultural narrative, economic resilience, and the very physical character of Lima. This study rigorously explores why the Carpenter remains indispensable to Peru Lima's past, present, and future.</w:t>
      </w:r>
    </w:p>
    <w:bookmarkEnd w:id="21"/>
    <w:bookmarkStart w:id="22" w:name="X4b9236c3b5719b429062278367b9660e8686594"/>
    <w:p>
      <w:pPr>
        <w:pStyle w:val="Heading2"/>
      </w:pPr>
      <w:r>
        <w:t xml:space="preserve">Historical Context: Wood as Cultural Heritage</w:t>
      </w:r>
    </w:p>
    <w:p>
      <w:pPr>
        <w:pStyle w:val="FirstParagraph"/>
      </w:pPr>
      <w:r>
        <w:t xml:space="preserve">The legacy of the Carpenter in Peru is deeply embedded in history. During the Spanish colonial period, carpenters were pivotal in shaping Lima's iconic architecture – building the ornate wooden doors (*puertas de madera*) of historic homes, the sweeping balconies (*miradores*) adorning districts like Barranco and San Isidro, and the intricate *rejas* (grilles). These structures are not mere aesthetics; they represent a tangible connection to Peru's colonial past. The Dissertation highlights how traditional carpentry techniques, often passed down through generations within families in Lima neighborhoods like Rímac or La Magdalena, embody a unique blend of indigenous Andean craftsmanship and European design. Preserving these skills is not an academic exercise for this Dissertation; it is a vital act of safeguarding Peru's intangible cultural heritage within the heart of Lima.</w:t>
      </w:r>
    </w:p>
    <w:bookmarkEnd w:id="22"/>
    <w:bookmarkStart w:id="23" w:name="X09b4f25bb60fe7a3893030963ea82644d8443d8"/>
    <w:p>
      <w:pPr>
        <w:pStyle w:val="Heading2"/>
      </w:pPr>
      <w:r>
        <w:t xml:space="preserve">The Carpenter in Contemporary Lima: Beyond Restoration</w:t>
      </w:r>
    </w:p>
    <w:p>
      <w:pPr>
        <w:pStyle w:val="FirstParagraph"/>
      </w:pPr>
      <w:r>
        <w:t xml:space="preserve">While restoration remains crucial, the role of the Carpenter in modern Peru Lima has evolved significantly. The demand extends far beyond historic preservation. Carpenters are central to:</w:t>
      </w:r>
      <w:r>
        <w:t xml:space="preserve"> </w:t>
      </w:r>
      <w:r>
        <w:t xml:space="preserve">* **Informal Settlement Development:** In neighborhoods like Villa El Salvador or San Juan de Lurigancho, carpenters construct essential housing using locally sourced wood and recycled materials, providing vital shelter for growing urban populations.</w:t>
      </w:r>
      <w:r>
        <w:t xml:space="preserve"> </w:t>
      </w:r>
      <w:r>
        <w:t xml:space="preserve">* **Sustainable Construction:** Facing environmental pressures, Lima's forward-thinking Carpenter is increasingly adopting eco-friendly practices. This Dissertation documents the rise of artisans utilizing reclaimed wood from demolished structures or sustainably harvested local species (like *tule* or *caoba*), contributing to Lima's emerging green building movement.</w:t>
      </w:r>
      <w:r>
        <w:t xml:space="preserve"> </w:t>
      </w:r>
      <w:r>
        <w:t xml:space="preserve">* **Small Business and Livelihood:** For countless individuals, especially within Lima's vast informal sector, carpentry is a primary livelihood. A single Carpenter operating a small workshop (*taller*) in a district like Surco or Comas often supports an extended family, embodying the resilience of Peru Lima's working class. This Dissertation emphasizes their economic contribution beyond GDP statistics.</w:t>
      </w:r>
    </w:p>
    <w:bookmarkEnd w:id="23"/>
    <w:bookmarkStart w:id="24" w:name="Xcd5de6a98a7ed8b4a6ab92e78582414822fe208"/>
    <w:p>
      <w:pPr>
        <w:pStyle w:val="Heading2"/>
      </w:pPr>
      <w:r>
        <w:t xml:space="preserve">Challenges Facing the Modern Carpenter in Peru Lima</w:t>
      </w:r>
    </w:p>
    <w:p>
      <w:pPr>
        <w:pStyle w:val="FirstParagraph"/>
      </w:pPr>
      <w:r>
        <w:t xml:space="preserve">This Dissertation does not shy away from critical analysis. The Carpenter profession in Lima faces significant headwinds:</w:t>
      </w:r>
      <w:r>
        <w:t xml:space="preserve"> </w:t>
      </w:r>
      <w:r>
        <w:t xml:space="preserve">* **Competition and Cost:** Mass-produced, imported materials (plywood, PVC) undercut traditional wooden products, squeezing margins for local carpenters.</w:t>
      </w:r>
      <w:r>
        <w:t xml:space="preserve"> </w:t>
      </w:r>
      <w:r>
        <w:t xml:space="preserve">* **Skill Erosion:** Younger generations often perceive carpentry as less desirable than formal education paths or urban jobs, risking the loss of irreplaceable heritage skills. The Dissertation underscores the urgent need for apprenticeship programs integrated with Lima's vocational schools.</w:t>
      </w:r>
      <w:r>
        <w:t xml:space="preserve"> </w:t>
      </w:r>
      <w:r>
        <w:t xml:space="preserve">* **Regulatory Hurdles:** Navigating permits and regulations designed for large construction firms is particularly burdensome for small-scale carpenters operating informally across Peru Lima, hindering their formal integration into the city's economy.</w:t>
      </w:r>
      <w:r>
        <w:t xml:space="preserve"> </w:t>
      </w:r>
      <w:r>
        <w:t xml:space="preserve">* **Material Scarcity &amp; Cost:** Increasing scarcity of quality native timber and rising costs challenge both traditional methods and sustainable initiatives championed by many Lima carpenters.</w:t>
      </w:r>
    </w:p>
    <w:bookmarkEnd w:id="24"/>
    <w:bookmarkStart w:id="25" w:name="Xbad1a23918dbb81732e88897cc2b1d92bc7b570"/>
    <w:p>
      <w:pPr>
        <w:pStyle w:val="Heading2"/>
      </w:pPr>
      <w:r>
        <w:t xml:space="preserve">Conclusion: The Carpenter as Essential Urban Citizen</w:t>
      </w:r>
    </w:p>
    <w:p>
      <w:pPr>
        <w:pStyle w:val="FirstParagraph"/>
      </w:pPr>
      <w:r>
        <w:t xml:space="preserve">This Dissertation culminates in a resounding affirmation: the Carpenter is not a marginal figure in Peru Lima; they are an essential urban citizen. They are the hands that maintain the city's historical soul through meticulous restoration, the builders of resilient housing for its most vulnerable populations, and increasingly, innovators in sustainable construction practices. Supporting this profession – through targeted vocational training programs within Lima's educational institutions, facilitating access to legal markets and fair pricing for materials, recognizing their cultural value in urban planning initiatives (e.g., incorporating traditional carpentry into heritage zone development guidelines), and fostering appreciation for artisanal woodwork among residents – is not merely beneficial; it is fundamental to Lima's sustainable future. The Carpentry Workshop in the historic center of Peru Lima, or the modest *taller* nestled in a peripheral neighborhood, are not just places of work; they are vital nodes in the city's social and cultural infrastructure.</w:t>
      </w:r>
    </w:p>
    <w:p>
      <w:pPr>
        <w:pStyle w:val="BodyText"/>
      </w:pPr>
      <w:r>
        <w:t xml:space="preserve">Preserving the Carpenter is preserving a tangible thread connecting Lima to its rich past while actively shaping its more sustainable, equitable, and culturally vibrant future. This Dissertation asserts that any comprehensive vision for Peru Lima must center on empowering and valuing the skilled hands of its Carpenters. Their craft is not just about wood; it's about building community, heritage, and resilience one piece at a time within the dynamic heart of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Carpenter in Peru Lima</dc:title>
  <dc:creator/>
  <dc:language>en</dc:language>
  <cp:keywords/>
  <dcterms:created xsi:type="dcterms:W3CDTF">2026-07-02T20:17:28Z</dcterms:created>
  <dcterms:modified xsi:type="dcterms:W3CDTF">2026-07-02T20:17:28Z</dcterms:modified>
</cp:coreProperties>
</file>

<file path=docProps/custom.xml><?xml version="1.0" encoding="utf-8"?>
<Properties xmlns="http://schemas.openxmlformats.org/officeDocument/2006/custom-properties" xmlns:vt="http://schemas.openxmlformats.org/officeDocument/2006/docPropsVTypes"/>
</file>