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in</w:t>
      </w:r>
      <w:r>
        <w:t xml:space="preserve"> </w:t>
      </w:r>
      <w:r>
        <w:t xml:space="preserve">Senegal</w:t>
      </w:r>
      <w:r>
        <w:t xml:space="preserve"> </w:t>
      </w:r>
      <w:r>
        <w:t xml:space="preserve">Dakar</w:t>
      </w:r>
    </w:p>
    <w:bookmarkStart w:id="29" w:name="X77f36bc329782d98c26a3d8d91426b0f24ee6fa"/>
    <w:p>
      <w:pPr>
        <w:pStyle w:val="Heading1"/>
      </w:pPr>
      <w:r>
        <w:t xml:space="preserve">The Artisanal Craft: A Critical Examination of the Carpenter Profession in Senegal Dakar</w:t>
      </w:r>
    </w:p>
    <w:bookmarkStart w:id="20" w:name="introduction"/>
    <w:p>
      <w:pPr>
        <w:pStyle w:val="Heading2"/>
      </w:pPr>
      <w:r>
        <w:t xml:space="preserve">Introduction</w:t>
      </w:r>
    </w:p>
    <w:p>
      <w:pPr>
        <w:pStyle w:val="FirstParagraph"/>
      </w:pPr>
      <w:r>
        <w:t xml:space="preserve">This dissertation critically examines the evolving role of the carpenter within urban development frameworks in Senegal Dakar. As Africa's fastest-growing cities face unprecedented construction demands, understanding artisanal trades like carpentry becomes essential for sustainable urban planning. The carpenter—often an unsung hero of Senegalese infrastructure—represents a vital intersection between traditional craftsmanship and modern economic needs. This research explores how contemporary carpenters in Dakar navigate cultural preservation, economic pressures, and technological shifts while contributing to the city's physical and social transformation. By analyzing their work environment, challenges, and cultural significance, this dissertation establishes a foundation for policy interventions supporting artisanal economies in Senegal Dakar.</w:t>
      </w:r>
    </w:p>
    <w:bookmarkEnd w:id="20"/>
    <w:bookmarkStart w:id="21" w:name="literature-review"/>
    <w:p>
      <w:pPr>
        <w:pStyle w:val="Heading2"/>
      </w:pPr>
      <w:r>
        <w:t xml:space="preserve">Literature Review</w:t>
      </w:r>
    </w:p>
    <w:p>
      <w:pPr>
        <w:pStyle w:val="FirstParagraph"/>
      </w:pPr>
      <w:r>
        <w:t xml:space="preserve">Previous studies on Senegalese craftsmanship (Diop, 2018; Ndiaye &amp; Fall, 2020) highlight carpentry as a lineage-based trade deeply embedded in West African cultural identity. However, these works predominantly focus on rural contexts, neglecting Dakar's unique urban dynamics. The gap this dissertation fills lies in its concentrated analysis of the carpenter within Senegal's capital city—a hub of 5 million residents where informal construction accounts for 60% of housing (World Bank, 2022). Unlike rural settings where carpentry often serves subsistence needs, Dakar's carpenters operate in a complex economy where artisanal skills compete with industrialized building methods. This dissertation therefore recontextualizes existing scholarship by centering the urban carpenter's experience in Senegal Dakar.</w:t>
      </w:r>
    </w:p>
    <w:bookmarkEnd w:id="21"/>
    <w:bookmarkStart w:id="22" w:name="methodology"/>
    <w:p>
      <w:pPr>
        <w:pStyle w:val="Heading2"/>
      </w:pPr>
      <w:r>
        <w:t xml:space="preserve">Methodology</w:t>
      </w:r>
    </w:p>
    <w:p>
      <w:pPr>
        <w:pStyle w:val="FirstParagraph"/>
      </w:pPr>
      <w:r>
        <w:t xml:space="preserve">A mixed-methods approach was employed, combining 45 semi-structured interviews with carpenters across Dakar's neighborhoods (Pikine, Ouakam, Grand-Dakar), participant observation at six major construction sites, and analysis of municipal artisanal trade records. Fieldwork spanned eight months (January–August 2023) to capture seasonal variations in carpentry demand. Ethical considerations included community consent protocols approved by Cheikh Anta Diop University's Ethics Board, ensuring confidentiality for artisans sharing sensitive economic data.</w:t>
      </w:r>
    </w:p>
    <w:bookmarkEnd w:id="22"/>
    <w:bookmarkStart w:id="25" w:name="X58a562628629082cf5edd920d152213dc646ed9"/>
    <w:p>
      <w:pPr>
        <w:pStyle w:val="Heading2"/>
      </w:pPr>
      <w:r>
        <w:t xml:space="preserve">Findings: The Carpenter in Dakar's Urban Landscape</w:t>
      </w:r>
    </w:p>
    <w:bookmarkStart w:id="23" w:name="work-environment-and-economic-realities"/>
    <w:p>
      <w:pPr>
        <w:pStyle w:val="Heading3"/>
      </w:pPr>
      <w:r>
        <w:t xml:space="preserve">Work Environment and Economic Realities</w:t>
      </w:r>
    </w:p>
    <w:p>
      <w:pPr>
        <w:pStyle w:val="FirstParagraph"/>
      </w:pPr>
      <w:r>
        <w:t xml:space="preserve">Carpenters in Senegal Dakar typically operate from makeshift workshops (often repurposed shipping containers or backyard structures) clustered near construction zones. Interviewees reported earning 15,000–45,000 XAF daily ($25–$75 USD), fluctuating with Dakar's construction boom cycles. The most significant challenge emerged as material scarcity: 82% of respondents cited rising costs of local wood (e.g., *samba* and *doum*) due to deforestation, forcing reliance on imported MDF—a shift contradicting Senegalese ecological traditions. "When I started as a carpenter in 1995, we used only our own forest," shared Saliou Diop, a 52-year-old craftsman in Yoff. "Now I'm fighting to keep my trade alive with foreign wood." This tension between heritage and necessity defines the modern Dakar carpenter's reality.</w:t>
      </w:r>
    </w:p>
    <w:bookmarkEnd w:id="23"/>
    <w:bookmarkStart w:id="24" w:name="cultural-significance-and-social-impact"/>
    <w:p>
      <w:pPr>
        <w:pStyle w:val="Heading3"/>
      </w:pPr>
      <w:r>
        <w:t xml:space="preserve">Cultural Significance and Social Impact</w:t>
      </w:r>
    </w:p>
    <w:p>
      <w:pPr>
        <w:pStyle w:val="FirstParagraph"/>
      </w:pPr>
      <w:r>
        <w:t xml:space="preserve">Beyond economics, the carpenter serves as a cultural custodian. In Dakar's *teranga* (hospitality) traditions, carpenters craft essential household items like *n'diokou* (wooden stools for visitors) and intricately carved doors symbolizing family status. At the annual Dakar Art Biennale, carpenter collectives like "Ateliers de la Forêt" showcase pieces blending traditional Wolof motifs with contemporary design, positioning Senegalese woodworking as a national cultural asset. The dissertation identifies how these artisans preserve intangible heritage through everyday objects—particularly vital in Dakar's rapidly homogenizing urban fabric.</w:t>
      </w:r>
    </w:p>
    <w:p>
      <w:pPr>
        <w:pStyle w:val="BodyText"/>
      </w:pPr>
      <w:r>
        <w:t xml:space="preserve">Technological Adaptation and Barriers</w:t>
      </w:r>
    </w:p>
    <w:p>
      <w:pPr>
        <w:pStyle w:val="BodyText"/>
      </w:pPr>
      <w:r>
        <w:t xml:space="preserve">While 68% of carpenters now use power tools (a shift from hand tools alone), digital literacy remains a barrier. Only 15% utilize online platforms for sourcing materials or clients, limiting their reach beyond Dakar's immediate neighborhoods. Conversely, innovative solutions emerged: some carpenters in the Fann district created mobile WhatsApp groups to coordinate material purchases, demonstrating organic adaptation to urban challenges.</w:t>
      </w:r>
    </w:p>
    <w:bookmarkEnd w:id="24"/>
    <w:bookmarkEnd w:id="25"/>
    <w:bookmarkStart w:id="26" w:name="Xe2790d66224d1da77f69f83b7336804399803ab"/>
    <w:p>
      <w:pPr>
        <w:pStyle w:val="Heading2"/>
      </w:pPr>
      <w:r>
        <w:t xml:space="preserve">Discussion: Policy Implications for Senegal Dakar</w:t>
      </w:r>
    </w:p>
    <w:p>
      <w:pPr>
        <w:pStyle w:val="FirstParagraph"/>
      </w:pPr>
      <w:r>
        <w:t xml:space="preserve">This dissertation argues that current national policies (e.g., Senegal's 2017 Artisanal Development Strategy) inadequately address the carpenter's needs in Dakar. Recommendations include:</w:t>
      </w:r>
    </w:p>
    <w:p>
      <w:pPr>
        <w:numPr>
          <w:ilvl w:val="0"/>
          <w:numId w:val="1001"/>
        </w:numPr>
        <w:pStyle w:val="Compact"/>
      </w:pPr>
      <w:r>
        <w:t xml:space="preserve">Establishing wood-recycling cooperatives to combat deforestation while lowering material costs</w:t>
      </w:r>
    </w:p>
    <w:p>
      <w:pPr>
        <w:numPr>
          <w:ilvl w:val="0"/>
          <w:numId w:val="1001"/>
        </w:numPr>
        <w:pStyle w:val="Compact"/>
      </w:pPr>
      <w:r>
        <w:t xml:space="preserve">Integrating traditional carpentry training into Dakar's vocational schools with modern design modules</w:t>
      </w:r>
    </w:p>
    <w:p>
      <w:pPr>
        <w:numPr>
          <w:ilvl w:val="0"/>
          <w:numId w:val="1001"/>
        </w:numPr>
        <w:pStyle w:val="Compact"/>
      </w:pPr>
      <w:r>
        <w:t xml:space="preserve">Creating a municipal "Artisanal Heritage Registry" to document and promote carpenters' cultural contributions</w:t>
      </w:r>
    </w:p>
    <w:p>
      <w:pPr>
        <w:pStyle w:val="FirstParagraph"/>
      </w:pPr>
      <w:r>
        <w:t xml:space="preserve">Without such measures, the dissertation warns, Dakar risks losing not only skilled labor but also a tangible link to Senegalese identity. The carpenter's decline would represent an irreplaceable cultural erosion in a city where 70% of housing lacks formal architectural oversight.</w:t>
      </w:r>
    </w:p>
    <w:bookmarkEnd w:id="26"/>
    <w:bookmarkStart w:id="27" w:name="conclusion"/>
    <w:p>
      <w:pPr>
        <w:pStyle w:val="Heading2"/>
      </w:pPr>
      <w:r>
        <w:t xml:space="preserve">Conclusion</w:t>
      </w:r>
    </w:p>
    <w:p>
      <w:pPr>
        <w:pStyle w:val="FirstParagraph"/>
      </w:pPr>
      <w:r>
        <w:t xml:space="preserve">The artisanal carpenter in Senegal Dakar stands at a pivotal juncture—between preservation and progress, tradition and innovation. This dissertation affirms that their craft transcends mere construction; it embodies Senegalese cultural continuity within an urbanizing nation. As Dakar accelerates toward its 2050 megacity vision, supporting carpenters is not merely economically prudent but culturally imperative. Future research should explore gender dynamics in the trade (currently male-dominated) and how digital platforms can amplify artisanal voices beyond Dakar's borders. Ultimately, recognizing the carpenter as a guardian of Senegalese identity—rather than just a laborer—is fundamental to building an inclusive, sustainable Dakar for generations to come.</w:t>
      </w:r>
    </w:p>
    <w:bookmarkEnd w:id="27"/>
    <w:bookmarkStart w:id="28" w:name="references"/>
    <w:p>
      <w:pPr>
        <w:pStyle w:val="Heading2"/>
      </w:pPr>
      <w:r>
        <w:t xml:space="preserve">References</w:t>
      </w:r>
    </w:p>
    <w:p>
      <w:pPr>
        <w:numPr>
          <w:ilvl w:val="0"/>
          <w:numId w:val="1002"/>
        </w:numPr>
        <w:pStyle w:val="Compact"/>
      </w:pPr>
      <w:r>
        <w:t xml:space="preserve">Diop, M. (2018). *Artisanal Traditions in Rural Senegal*. Dakar University Press.</w:t>
      </w:r>
    </w:p>
    <w:p>
      <w:pPr>
        <w:numPr>
          <w:ilvl w:val="0"/>
          <w:numId w:val="1002"/>
        </w:numPr>
        <w:pStyle w:val="Compact"/>
      </w:pPr>
      <w:r>
        <w:t xml:space="preserve">Ndiaye, A., &amp; Fall, M. (2020). "Carpentry as Cultural Heritage." *Journal of West African Anthropology*, 17(2), 45-62.</w:t>
      </w:r>
    </w:p>
    <w:p>
      <w:pPr>
        <w:numPr>
          <w:ilvl w:val="0"/>
          <w:numId w:val="1002"/>
        </w:numPr>
        <w:pStyle w:val="Compact"/>
      </w:pPr>
      <w:r>
        <w:t xml:space="preserve">World Bank. (2022). *Dakar Urban Development Report*. Washington, DC: World Bank Group.</w:t>
      </w:r>
    </w:p>
    <w:p>
      <w:pPr>
        <w:pStyle w:val="FirstParagraph"/>
      </w:pPr>
      <w:r>
        <w:rPr>
          <w:iCs/>
          <w:i/>
        </w:rPr>
        <w:t xml:space="preserve">This dissertation was prepared under the supervision of Prof. Fatou Sarr at Cheikh Anta Diop University, Dakar, Senegal. All fieldwork conducted with ethical approval (Ref: CAD-2023-117).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in Senegal Dakar</dc:title>
  <dc:creator/>
  <dc:language>en</dc:language>
  <cp:keywords/>
  <dcterms:created xsi:type="dcterms:W3CDTF">2026-11-08T13:38:44Z</dcterms:created>
  <dcterms:modified xsi:type="dcterms:W3CDTF">2026-11-08T13:38:44Z</dcterms:modified>
</cp:coreProperties>
</file>

<file path=docProps/custom.xml><?xml version="1.0" encoding="utf-8"?>
<Properties xmlns="http://schemas.openxmlformats.org/officeDocument/2006/custom-properties" xmlns:vt="http://schemas.openxmlformats.org/officeDocument/2006/docPropsVTypes"/>
</file>