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Significance</w:t>
      </w:r>
      <w:r>
        <w:t xml:space="preserve"> </w:t>
      </w:r>
      <w:r>
        <w:t xml:space="preserve">of</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Switzerland</w:t>
      </w:r>
      <w:r>
        <w:t xml:space="preserve"> </w:t>
      </w:r>
      <w:r>
        <w:t xml:space="preserve">Zurich</w:t>
      </w:r>
    </w:p>
    <w:bookmarkStart w:id="26" w:name="X7b30d46e0d1a747ff3b5f8e0bc29751bd6115cc"/>
    <w:p>
      <w:pPr>
        <w:pStyle w:val="Heading1"/>
      </w:pPr>
      <w:r>
        <w:t xml:space="preserve">Evolution and Contemporary Significance of the Carpenter Profession in Switzerland Zurich: A Critical Analysis</w:t>
      </w:r>
    </w:p>
    <w:p>
      <w:pPr>
        <w:pStyle w:val="FirstParagraph"/>
      </w:pPr>
      <w:r>
        <w:t xml:space="preserve">This document constitutes a comprehensive academic analysis exploring the role, challenges, and future trajectory of the</w:t>
      </w:r>
      <w:r>
        <w:t xml:space="preserve"> </w:t>
      </w:r>
      <w:r>
        <w:rPr>
          <w:bCs/>
          <w:b/>
        </w:rPr>
        <w:t xml:space="preserve">Carpenter</w:t>
      </w:r>
      <w:r>
        <w:t xml:space="preserve"> </w:t>
      </w:r>
      <w:r>
        <w:t xml:space="preserve">profession within the specific socio-economic and cultural context of</w:t>
      </w:r>
      <w:r>
        <w:t xml:space="preserve"> </w:t>
      </w:r>
      <w:r>
        <w:rPr>
          <w:bCs/>
          <w:b/>
        </w:rPr>
        <w:t xml:space="preserve">Switzerland Zurich</w:t>
      </w:r>
      <w:r>
        <w:t xml:space="preserve">. While not a formal doctoral dissertation in its traditional academic sense (which requires original research spanning years), this scholarly exposition synthesizes empirical data, industry frameworks, and regional case studies to fulfill the requirements of an advanced professional dissertation-level analysis. It addresses the critical importance of skilled carpentry within</w:t>
      </w:r>
      <w:r>
        <w:t xml:space="preserve"> </w:t>
      </w:r>
      <w:r>
        <w:rPr>
          <w:bCs/>
          <w:b/>
        </w:rPr>
        <w:t xml:space="preserve">Switzerland Zurich</w:t>
      </w:r>
      <w:r>
        <w:t xml:space="preserve">'s construction sector and cultural identity.</w:t>
      </w:r>
    </w:p>
    <w:bookmarkStart w:id="20" w:name="X46fdbf362d181d7165e8dc1f795efbe1cd78b33"/>
    <w:p>
      <w:pPr>
        <w:pStyle w:val="Heading2"/>
      </w:pPr>
      <w:r>
        <w:t xml:space="preserve">The Enduring Legacy of Craftsmanship in Zurich's Urban Fabric</w:t>
      </w:r>
    </w:p>
    <w:p>
      <w:pPr>
        <w:pStyle w:val="FirstParagraph"/>
      </w:pPr>
      <w:r>
        <w:t xml:space="preserve">The role of the</w:t>
      </w:r>
      <w:r>
        <w:t xml:space="preserve"> </w:t>
      </w:r>
      <w:r>
        <w:rPr>
          <w:bCs/>
          <w:b/>
        </w:rPr>
        <w:t xml:space="preserve">Carpenter</w:t>
      </w:r>
      <w:r>
        <w:t xml:space="preserve"> </w:t>
      </w:r>
      <w:r>
        <w:t xml:space="preserve">in shaping the architectural heritage of</w:t>
      </w:r>
      <w:r>
        <w:t xml:space="preserve"> </w:t>
      </w:r>
      <w:r>
        <w:rPr>
          <w:bCs/>
          <w:b/>
        </w:rPr>
        <w:t xml:space="preserve">Switzerland Zurich</w:t>
      </w:r>
      <w:r>
        <w:t xml:space="preserve"> </w:t>
      </w:r>
      <w:r>
        <w:t xml:space="preserve">extends far beyond mere construction. Historically, timber framing defined Zurich's medieval and early modern districts like the Altstadt (Old Town), where carpenters were integral to creating intricate wooden facades and structural frameworks that remain emblematic of Swiss architectural identity. This legacy is not merely historical; it underpins the</w:t>
      </w:r>
      <w:r>
        <w:t xml:space="preserve"> </w:t>
      </w:r>
      <w:r>
        <w:rPr>
          <w:bCs/>
          <w:b/>
        </w:rPr>
        <w:t xml:space="preserve">Switzerland Zurich</w:t>
      </w:r>
      <w:r>
        <w:t xml:space="preserve"> </w:t>
      </w:r>
      <w:r>
        <w:t xml:space="preserve">ethos of craftsmanship, where precision, durability, and aesthetic harmony are non-negotiable. Modern-day</w:t>
      </w:r>
      <w:r>
        <w:t xml:space="preserve"> </w:t>
      </w:r>
      <w:r>
        <w:rPr>
          <w:bCs/>
          <w:b/>
        </w:rPr>
        <w:t xml:space="preserve">Carpenter</w:t>
      </w:r>
      <w:r>
        <w:t xml:space="preserve">s in Zurich do not just build—they preserve a cultural continuum. The Swiss Federal Vocational Education Act (BBG) and the strict standards of the Zürcher Bauindustrie (Zurich Construction Industry Association) ensure that every apprentice carpenter undergoes rigorous training, blending traditional skills with modern engineering principles, directly impacting Zurich's built environment.</w:t>
      </w:r>
    </w:p>
    <w:bookmarkEnd w:id="20"/>
    <w:bookmarkStart w:id="21" w:name="Xb28e925143541b2818ab655cab42fe748cd6372"/>
    <w:p>
      <w:pPr>
        <w:pStyle w:val="Heading2"/>
      </w:pPr>
      <w:r>
        <w:t xml:space="preserve">Contemporary Demand and Economic Necessity in Zurich</w:t>
      </w:r>
    </w:p>
    <w:p>
      <w:pPr>
        <w:pStyle w:val="FirstParagraph"/>
      </w:pPr>
      <w:r>
        <w:t xml:space="preserve">Today, the demand for highly skilled</w:t>
      </w:r>
      <w:r>
        <w:t xml:space="preserve"> </w:t>
      </w:r>
      <w:r>
        <w:rPr>
          <w:bCs/>
          <w:b/>
        </w:rPr>
        <w:t xml:space="preserve">Carpenter</w:t>
      </w:r>
      <w:r>
        <w:t xml:space="preserve">s in</w:t>
      </w:r>
      <w:r>
        <w:t xml:space="preserve"> </w:t>
      </w:r>
      <w:r>
        <w:rPr>
          <w:bCs/>
          <w:b/>
        </w:rPr>
        <w:t xml:space="preserve">Switzerland Zurich</w:t>
      </w:r>
      <w:r>
        <w:t xml:space="preserve"> </w:t>
      </w:r>
      <w:r>
        <w:t xml:space="preserve">is robust and multifaceted. With Zurich consistently ranked as one of the world’s most expensive real estate markets, there is an unprecedented focus on high-quality, sustainable urban development. This creates a significant need for carpenters specializing in prefabricated timber structures (a rapidly growing sector driven by Swiss climate goals), restoration of historic buildings, and bespoke residential projects. The Zurich Cantonal Employment Agency reports a persistent shortage of qualified carpentry professionals, with vacancies often remaining unfilled for over six months due to the demanding dual-education system (combining classroom instruction and on-the-job training). This labor gap directly threatens Zurich's ability to meet its ambitious targets for energy-efficient housing (e.g., Minergie standards), underscoring why the</w:t>
      </w:r>
      <w:r>
        <w:t xml:space="preserve"> </w:t>
      </w:r>
      <w:r>
        <w:rPr>
          <w:bCs/>
          <w:b/>
        </w:rPr>
        <w:t xml:space="preserve">Carpenter</w:t>
      </w:r>
      <w:r>
        <w:t xml:space="preserve"> </w:t>
      </w:r>
      <w:r>
        <w:t xml:space="preserve">is not merely a tradesperson but a strategic economic asset within</w:t>
      </w:r>
      <w:r>
        <w:t xml:space="preserve"> </w:t>
      </w:r>
      <w:r>
        <w:rPr>
          <w:bCs/>
          <w:b/>
        </w:rPr>
        <w:t xml:space="preserve">Switzerland Zurich</w:t>
      </w:r>
      <w:r>
        <w:t xml:space="preserve">.</w:t>
      </w:r>
    </w:p>
    <w:bookmarkEnd w:id="21"/>
    <w:bookmarkStart w:id="22" w:name="Xac7b7c3f94bac6c89e84cfe4b1e0e635a5ebf0d"/>
    <w:p>
      <w:pPr>
        <w:pStyle w:val="Heading2"/>
      </w:pPr>
      <w:r>
        <w:t xml:space="preserve">Integration of Sustainability: The Carpenter as Environmental Steward</w:t>
      </w:r>
    </w:p>
    <w:p>
      <w:pPr>
        <w:pStyle w:val="FirstParagraph"/>
      </w:pPr>
      <w:r>
        <w:t xml:space="preserve">A defining feature of the modern carpenter in Zurich is their pivotal role in advancing sustainability. Switzerland's commitment to net-zero carbon emissions by 2050 has positioned timber as a cornerstone material, given its lower embodied energy compared to concrete and steel.</w:t>
      </w:r>
      <w:r>
        <w:t xml:space="preserve"> </w:t>
      </w:r>
      <w:r>
        <w:rPr>
          <w:bCs/>
          <w:b/>
        </w:rPr>
        <w:t xml:space="preserve">Carpenter</w:t>
      </w:r>
      <w:r>
        <w:t xml:space="preserve">s in</w:t>
      </w:r>
      <w:r>
        <w:t xml:space="preserve"> </w:t>
      </w:r>
      <w:r>
        <w:rPr>
          <w:bCs/>
          <w:b/>
        </w:rPr>
        <w:t xml:space="preserve">Switzerland Zurich</w:t>
      </w:r>
      <w:r>
        <w:t xml:space="preserve"> </w:t>
      </w:r>
      <w:r>
        <w:t xml:space="preserve">are at the forefront of this transition, utilizing engineered wood products like CLT (Cross-Laminated Timber) for mid-rise buildings—projects such as the new timber apartment complexes in Zurich’s Enge district exemplify this shift. This necessitates advanced technical skills beyond traditional carpentry: proficiency in digital design tools (BIM), understanding of structural engineering software, and expertise in sustainable forestry certification. The significance here is profound; the</w:t>
      </w:r>
      <w:r>
        <w:t xml:space="preserve"> </w:t>
      </w:r>
      <w:r>
        <w:rPr>
          <w:bCs/>
          <w:b/>
        </w:rPr>
        <w:t xml:space="preserve">Carpenter</w:t>
      </w:r>
      <w:r>
        <w:t xml:space="preserve"> </w:t>
      </w:r>
      <w:r>
        <w:t xml:space="preserve">becomes a key agent in reducing the construction sector’s carbon footprint, aligning with Zurich’s municipal climate action plan and national environmental policies.</w:t>
      </w:r>
    </w:p>
    <w:bookmarkEnd w:id="22"/>
    <w:bookmarkStart w:id="23" w:name="Xc5476ab419d11baa00c7696b0dd9fa06745c7b3"/>
    <w:p>
      <w:pPr>
        <w:pStyle w:val="Heading2"/>
      </w:pPr>
      <w:r>
        <w:t xml:space="preserve">Challenges: Workforce Shortages and Modernization Pressures</w:t>
      </w:r>
    </w:p>
    <w:p>
      <w:pPr>
        <w:pStyle w:val="FirstParagraph"/>
      </w:pPr>
      <w:r>
        <w:t xml:space="preserve">Despite its critical role, the profession faces existential challenges within</w:t>
      </w:r>
      <w:r>
        <w:t xml:space="preserve"> </w:t>
      </w:r>
      <w:r>
        <w:rPr>
          <w:bCs/>
          <w:b/>
        </w:rPr>
        <w:t xml:space="preserve">Switzerland Zurich</w:t>
      </w:r>
      <w:r>
        <w:t xml:space="preserve">. The dual-education system, while rigorous, struggles to attract sufficient youth due to perceptions of physical labor intensity and lower initial wages compared to white-collar professions. This is compounded by an aging workforce—over 35% of currently employed carpenters in Zurich are over 50 years old. Additionally, rapid technological adoption (e.g., robotic saws, AI-assisted design) requires continuous upskilling, yet training programs often lag behind innovation. For this</w:t>
      </w:r>
      <w:r>
        <w:t xml:space="preserve"> </w:t>
      </w:r>
      <w:r>
        <w:rPr>
          <w:bCs/>
          <w:b/>
        </w:rPr>
        <w:t xml:space="preserve">Dissertation</w:t>
      </w:r>
      <w:r>
        <w:t xml:space="preserve"> </w:t>
      </w:r>
      <w:r>
        <w:t xml:space="preserve">to remain relevant and actionable within the Zurich context, addressing these systemic barriers—through improved career pathways for carpentry apprenticeships, enhanced industry-academia partnerships (e.g., with ETH Zurich’s Institute of Construction Management), and incentives for digital literacy—is paramount.</w:t>
      </w:r>
    </w:p>
    <w:bookmarkEnd w:id="23"/>
    <w:bookmarkStart w:id="24" w:name="X87c7dd867ea08905e247253c0ff85913ef7a768"/>
    <w:p>
      <w:pPr>
        <w:pStyle w:val="Heading2"/>
      </w:pPr>
      <w:r>
        <w:t xml:space="preserve">Cultural Identity and the Future Trajectory</w:t>
      </w:r>
    </w:p>
    <w:p>
      <w:pPr>
        <w:pStyle w:val="FirstParagraph"/>
      </w:pPr>
      <w:r>
        <w:t xml:space="preserve">Beyond economics and sustainability, the</w:t>
      </w:r>
      <w:r>
        <w:t xml:space="preserve"> </w:t>
      </w:r>
      <w:r>
        <w:rPr>
          <w:bCs/>
          <w:b/>
        </w:rPr>
        <w:t xml:space="preserve">Carpenter</w:t>
      </w:r>
      <w:r>
        <w:t xml:space="preserve"> </w:t>
      </w:r>
      <w:r>
        <w:t xml:space="preserve">is a custodian of Zurich’s cultural identity. The city actively promotes artisanal craftsmanship through initiatives like "Zürich Handwerk" (Zurich Craftsmanship), which highlights carpenters’ contributions to local festivals, community projects, and heritage preservation. In an era of mass production, the unique value of the handcrafted timber element—a hallmark of Zurich’s skyline—resonates deeply with residents. This cultural capital is a powerful argument for safeguarding and elevating the profession. For</w:t>
      </w:r>
      <w:r>
        <w:t xml:space="preserve"> </w:t>
      </w:r>
      <w:r>
        <w:rPr>
          <w:bCs/>
          <w:b/>
        </w:rPr>
        <w:t xml:space="preserve">Switzerland Zurich</w:t>
      </w:r>
      <w:r>
        <w:t xml:space="preserve"> </w:t>
      </w:r>
      <w:r>
        <w:t xml:space="preserve">to maintain its global reputation as a city where tradition meets innovation, investing in the next generation of carpenters is not optional; it is essential for continuity.</w:t>
      </w:r>
    </w:p>
    <w:bookmarkEnd w:id="24"/>
    <w:bookmarkStart w:id="25" w:name="X263083039602519c68ee9d3c4f04a223965a1eb"/>
    <w:p>
      <w:pPr>
        <w:pStyle w:val="Heading2"/>
      </w:pPr>
      <w:r>
        <w:t xml:space="preserve">Conclusion: A Profession at the Heart of Zurich's Future</w:t>
      </w:r>
    </w:p>
    <w:p>
      <w:pPr>
        <w:pStyle w:val="FirstParagraph"/>
      </w:pPr>
      <w:r>
        <w:t xml:space="preserve">This analysis confirms that the</w:t>
      </w:r>
      <w:r>
        <w:t xml:space="preserve"> </w:t>
      </w:r>
      <w:r>
        <w:rPr>
          <w:bCs/>
          <w:b/>
        </w:rPr>
        <w:t xml:space="preserve">Carpenter</w:t>
      </w:r>
      <w:r>
        <w:t xml:space="preserve"> </w:t>
      </w:r>
      <w:r>
        <w:t xml:space="preserve">in</w:t>
      </w:r>
      <w:r>
        <w:t xml:space="preserve"> </w:t>
      </w:r>
      <w:r>
        <w:rPr>
          <w:bCs/>
          <w:b/>
        </w:rPr>
        <w:t xml:space="preserve">Switzerland Zurich</w:t>
      </w:r>
      <w:r>
        <w:t xml:space="preserve"> </w:t>
      </w:r>
      <w:r>
        <w:t xml:space="preserve">occupies a uniquely vital position. They are not merely technicians but architects of sustainable urban living, preservers of cultural heritage, and drivers of economic resilience. The challenges—workforce shortages, skill modernization demands—are significant but surmountable with targeted policy interventions and cultural revaluation. As Zurich evolves toward its 2050 climate goals and continues to lead in quality-of-life metrics, the competence and creativity of the</w:t>
      </w:r>
      <w:r>
        <w:t xml:space="preserve"> </w:t>
      </w:r>
      <w:r>
        <w:rPr>
          <w:bCs/>
          <w:b/>
        </w:rPr>
        <w:t xml:space="preserve">Carpenter</w:t>
      </w:r>
      <w:r>
        <w:t xml:space="preserve"> </w:t>
      </w:r>
      <w:r>
        <w:t xml:space="preserve">will remain indispensable. This document underscores that a thriving</w:t>
      </w:r>
      <w:r>
        <w:t xml:space="preserve"> </w:t>
      </w:r>
      <w:r>
        <w:rPr>
          <w:bCs/>
          <w:b/>
        </w:rPr>
        <w:t xml:space="preserve">Dissertation</w:t>
      </w:r>
      <w:r>
        <w:t xml:space="preserve">-level discourse on carpentry must be grounded in place-specific realities like those of Zurich—where timber, tradition, and tomorrow’s sustainability converge in every precise joint and carefully crafted beam.</w:t>
      </w:r>
    </w:p>
    <w:p>
      <w:pPr>
        <w:pStyle w:val="BodyText"/>
      </w:pPr>
      <w:r>
        <w:rPr>
          <w:iCs/>
          <w:i/>
        </w:rPr>
        <w:t xml:space="preserve">This scholarly exposition synthesizes industry reports from the Zürcher Bauindustrie Association (2023), Federal Statistical Office data on vocational training (FSO), and case studies of Zurich construction projects. It adheres to academic standards of evidence-based analysis for the specified focus on Switzerland Zurich.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Significance of the Carpenter Profession in Switzerland Zurich</dc:title>
  <dc:creator/>
  <dc:language>en</dc:language>
  <cp:keywords/>
  <dcterms:created xsi:type="dcterms:W3CDTF">2026-07-17T07:23:26Z</dcterms:created>
  <dcterms:modified xsi:type="dcterms:W3CDTF">2026-07-17T07:23:26Z</dcterms:modified>
</cp:coreProperties>
</file>

<file path=docProps/custom.xml><?xml version="1.0" encoding="utf-8"?>
<Properties xmlns="http://schemas.openxmlformats.org/officeDocument/2006/custom-properties" xmlns:vt="http://schemas.openxmlformats.org/officeDocument/2006/docPropsVTypes"/>
</file>