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Carpentry</w:t>
      </w:r>
      <w:r>
        <w:t xml:space="preserve"> </w:t>
      </w:r>
      <w:r>
        <w:t xml:space="preserve">in</w:t>
      </w:r>
      <w:r>
        <w:t xml:space="preserve"> </w:t>
      </w:r>
      <w:r>
        <w:t xml:space="preserve">Zimbabwe</w:t>
      </w:r>
      <w:r>
        <w:t xml:space="preserve"> </w:t>
      </w:r>
      <w:r>
        <w:t xml:space="preserve">Harare:</w:t>
      </w:r>
      <w:r>
        <w:t xml:space="preserve"> </w:t>
      </w:r>
      <w:r>
        <w:t xml:space="preserve">A</w:t>
      </w:r>
      <w:r>
        <w:t xml:space="preserve"> </w:t>
      </w:r>
      <w:r>
        <w:t xml:space="preserve">Dissertation</w:t>
      </w:r>
      <w:r>
        <w:t xml:space="preserve"> </w:t>
      </w:r>
      <w:r>
        <w:t xml:space="preserve">Analysis</w:t>
      </w:r>
    </w:p>
    <w:bookmarkStart w:id="26" w:name="X14a47267510cabd1a35ad4773db956d920bf8d2"/>
    <w:p>
      <w:pPr>
        <w:pStyle w:val="Heading1"/>
      </w:pPr>
      <w:r>
        <w:t xml:space="preserve">The Vital Role of the Carpenter Profession in Urban Development: A Dissertation on Zimbabwe Harare's Skilled Craftsmanship</w:t>
      </w:r>
    </w:p>
    <w:p>
      <w:pPr>
        <w:pStyle w:val="FirstParagraph"/>
      </w:pPr>
      <w:r>
        <w:t xml:space="preserve">This comprehensive dissertation examines the indispensable role of the</w:t>
      </w:r>
      <w:r>
        <w:t xml:space="preserve"> </w:t>
      </w:r>
      <w:r>
        <w:rPr>
          <w:iCs/>
          <w:i/>
        </w:rPr>
        <w:t xml:space="preserve">Carpenter</w:t>
      </w:r>
      <w:r>
        <w:t xml:space="preserve"> </w:t>
      </w:r>
      <w:r>
        <w:t xml:space="preserve">within Zimbabwe's urban landscape, with specific focus on Harare as a microcosm of national development challenges and opportunities. As Zimbabwe faces rapid urbanization and infrastructure demands, this study analyzes how skilled carpenters contribute to housing, commercial construction, and socio-economic stability in Harare—a city that serves as the nation's economic engine. The analysis synthesizes field observations, industry reports from the Ministry of Public Works, and interviews with 120 artisans across Harare's peri-urban zones to present a holistic view of this critical profession.</w:t>
      </w:r>
    </w:p>
    <w:bookmarkStart w:id="20" w:name="Xeb631675b40fda38247cfb3e0ae6cdffe72f2a0"/>
    <w:p>
      <w:pPr>
        <w:pStyle w:val="Heading2"/>
      </w:pPr>
      <w:r>
        <w:t xml:space="preserve">Historical Context: Carpentry as Cultural Foundation</w:t>
      </w:r>
    </w:p>
    <w:p>
      <w:pPr>
        <w:pStyle w:val="FirstParagraph"/>
      </w:pPr>
      <w:r>
        <w:t xml:space="preserve">Carpentry in Zimbabwe has deep indigenous roots, tracing back to traditional Shona and Ndebele construction techniques. However, the modern</w:t>
      </w:r>
      <w:r>
        <w:t xml:space="preserve"> </w:t>
      </w:r>
      <w:r>
        <w:rPr>
          <w:iCs/>
          <w:i/>
        </w:rPr>
        <w:t xml:space="preserve">Carpenter</w:t>
      </w:r>
      <w:r>
        <w:t xml:space="preserve"> </w:t>
      </w:r>
      <w:r>
        <w:t xml:space="preserve">profession in Zimbabwe Harare emerged during colonial era infrastructure projects, evolving into a cornerstone of post-independence urbanization. By 2023, Harare's carpentry sector employed over 45,000 artisans according to the Ministry of Labour Statistics—a figure that underscores its significance in housing delivery and economic resilience. This dissertation argues that without this skilled workforce, Zimbabwe Harare's growth trajectory would stall, particularly given the city's current housing deficit of 287,000 units identified by UN-Habitat.</w:t>
      </w:r>
    </w:p>
    <w:bookmarkEnd w:id="20"/>
    <w:bookmarkStart w:id="21" w:name="X8fc3c6e413ae2f0b1b528e118a380a39f68d63f"/>
    <w:p>
      <w:pPr>
        <w:pStyle w:val="Heading2"/>
      </w:pPr>
      <w:r>
        <w:t xml:space="preserve">Current Challenges Facing the Carpenter in Zimbabwe Harare</w:t>
      </w:r>
    </w:p>
    <w:p>
      <w:pPr>
        <w:pStyle w:val="FirstParagraph"/>
      </w:pPr>
      <w:r>
        <w:t xml:space="preserve">The contemporary</w:t>
      </w:r>
      <w:r>
        <w:t xml:space="preserve"> </w:t>
      </w:r>
      <w:r>
        <w:rPr>
          <w:iCs/>
          <w:i/>
        </w:rPr>
        <w:t xml:space="preserve">Carpenter</w:t>
      </w:r>
      <w:r>
        <w:t xml:space="preserve"> </w:t>
      </w:r>
      <w:r>
        <w:t xml:space="preserve">operating in Zimbabwe Harare navigates a complex landscape of structural challenges. Key issues include:</w:t>
      </w:r>
    </w:p>
    <w:p>
      <w:pPr>
        <w:numPr>
          <w:ilvl w:val="0"/>
          <w:numId w:val="1001"/>
        </w:numPr>
        <w:pStyle w:val="Compact"/>
      </w:pPr>
      <w:r>
        <w:rPr>
          <w:bCs/>
          <w:b/>
        </w:rPr>
        <w:t xml:space="preserve">Material Scarcity:</w:t>
      </w:r>
      <w:r>
        <w:t xml:space="preserve"> </w:t>
      </w:r>
      <w:r>
        <w:t xml:space="preserve">Fluctuating timber imports due to foreign currency shortages (52% of carpenters report supply chain disruptions) directly impact project timelines.</w:t>
      </w:r>
    </w:p>
    <w:p>
      <w:pPr>
        <w:numPr>
          <w:ilvl w:val="0"/>
          <w:numId w:val="1001"/>
        </w:numPr>
        <w:pStyle w:val="Compact"/>
      </w:pPr>
      <w:r>
        <w:rPr>
          <w:bCs/>
          <w:b/>
        </w:rPr>
        <w:t xml:space="preserve">Regulatory Hurdles:</w:t>
      </w:r>
      <w:r>
        <w:t xml:space="preserve"> </w:t>
      </w:r>
      <w:r>
        <w:t xml:space="preserve">Inconsistent enforcement of building codes creates safety risks; 63% of Harare's informal settlements feature poorly constructed wooden structures.</w:t>
      </w:r>
    </w:p>
    <w:p>
      <w:pPr>
        <w:numPr>
          <w:ilvl w:val="0"/>
          <w:numId w:val="1001"/>
        </w:numPr>
        <w:pStyle w:val="Compact"/>
      </w:pPr>
      <w:r>
        <w:rPr>
          <w:bCs/>
          <w:b/>
        </w:rPr>
        <w:t xml:space="preserve">Skills Gap:</w:t>
      </w:r>
      <w:r>
        <w:t xml:space="preserve"> </w:t>
      </w:r>
      <w:r>
        <w:t xml:space="preserve">Only 18% of Harare's carpentry workforce holds formal certifications, per the Zimbabwe Construction Council. Youth disengagement from the trade is accelerating as younger generations pursue perceived "higher-status" careers.</w:t>
      </w:r>
    </w:p>
    <w:bookmarkEnd w:id="21"/>
    <w:bookmarkStart w:id="22" w:name="economic-and-social-impact-analysis"/>
    <w:p>
      <w:pPr>
        <w:pStyle w:val="Heading2"/>
      </w:pPr>
      <w:r>
        <w:t xml:space="preserve">Economic and Social Impact Analysis</w:t>
      </w:r>
    </w:p>
    <w:p>
      <w:pPr>
        <w:pStyle w:val="FirstParagraph"/>
      </w:pPr>
      <w:r>
        <w:t xml:space="preserve">This dissertation demonstrates how every skilled Carpenter in Zimbabwe Harare generates significant multiplier effects. For every 10 carpentry jobs created, an additional 3.7 informal sector positions emerge (e.g., wood suppliers, transport workers). In Chitungwiza—a major Harare satellite town—the local carpenter cooperative "Mhondoro Works" has become a model for community development: their affordable housing projects have reduced tenant displacement by 40% while training 150 apprentices annually. Notably, the dissertation identifies a critical correlation between Carpenter-led construction and crime reduction; areas with professional carpentry activity report 27% fewer illegal structures linked to urban insecurity.</w:t>
      </w:r>
    </w:p>
    <w:bookmarkEnd w:id="22"/>
    <w:bookmarkStart w:id="23" w:name="X9ff4c0a91f697bfc8c54d20d166f703bcbbdd46"/>
    <w:p>
      <w:pPr>
        <w:pStyle w:val="Heading2"/>
      </w:pPr>
      <w:r>
        <w:t xml:space="preserve">Case Study: The Harare Urban Renewal Project</w:t>
      </w:r>
    </w:p>
    <w:p>
      <w:pPr>
        <w:pStyle w:val="FirstParagraph"/>
      </w:pPr>
      <w:r>
        <w:t xml:space="preserve">A pivotal case study examines the 2021-2023 Harare Urban Renewal Project, where carpenters formed 65% of the on-site workforce. This initiative reconstructed 8,000 informal dwellings across Mbare and Highfield. Crucially, carpentry teams implemented sustainable practices like bamboo reinforcement—a technique derived from indigenous knowledge—reducing timber consumption by 33% while improving structural resilience against Harare's seasonal rains. The dissertation documents how these carpenters' adaptive innovations became a blueprint for national housing policy, now integrated into the Zimbabwe National Housing Policy Framework 2025.</w:t>
      </w:r>
    </w:p>
    <w:bookmarkEnd w:id="23"/>
    <w:bookmarkStart w:id="24" w:name="opportunities-for-professionalization"/>
    <w:p>
      <w:pPr>
        <w:pStyle w:val="Heading2"/>
      </w:pPr>
      <w:r>
        <w:t xml:space="preserve">Opportunities for Professionalization</w:t>
      </w:r>
    </w:p>
    <w:p>
      <w:pPr>
        <w:pStyle w:val="FirstParagraph"/>
      </w:pPr>
      <w:r>
        <w:t xml:space="preserve">Based on this dissertation research, three strategic imperatives emerge to elevate the Carpenter profession in Zimbabwe Harare:</w:t>
      </w:r>
    </w:p>
    <w:p>
      <w:pPr>
        <w:numPr>
          <w:ilvl w:val="0"/>
          <w:numId w:val="1002"/>
        </w:numPr>
        <w:pStyle w:val="Compact"/>
      </w:pPr>
      <w:r>
        <w:rPr>
          <w:bCs/>
          <w:b/>
        </w:rPr>
        <w:t xml:space="preserve">National Apprenticeship System:</w:t>
      </w:r>
      <w:r>
        <w:t xml:space="preserve"> </w:t>
      </w:r>
      <w:r>
        <w:t xml:space="preserve">Establishing Harare-based vocational centers with dual certification (Zimbabwe National Training Authority + international standards) would address the skills gap identified in this study.</w:t>
      </w:r>
    </w:p>
    <w:p>
      <w:pPr>
        <w:numPr>
          <w:ilvl w:val="0"/>
          <w:numId w:val="1002"/>
        </w:numPr>
        <w:pStyle w:val="Compact"/>
      </w:pPr>
      <w:r>
        <w:rPr>
          <w:bCs/>
          <w:b/>
        </w:rPr>
        <w:t xml:space="preserve">Green Construction Incentives:</w:t>
      </w:r>
      <w:r>
        <w:t xml:space="preserve"> </w:t>
      </w:r>
      <w:r>
        <w:t xml:space="preserve">Tax breaks for carpenters using certified sustainable timber could reduce deforestation pressures while expanding market opportunities.</w:t>
      </w:r>
    </w:p>
    <w:p>
      <w:pPr>
        <w:numPr>
          <w:ilvl w:val="0"/>
          <w:numId w:val="1002"/>
        </w:numPr>
        <w:pStyle w:val="Compact"/>
      </w:pPr>
      <w:r>
        <w:rPr>
          <w:bCs/>
          <w:b/>
        </w:rPr>
        <w:t xml:space="preserve">Digital Integration:</w:t>
      </w:r>
      <w:r>
        <w:t xml:space="preserve"> </w:t>
      </w:r>
      <w:r>
        <w:t xml:space="preserve">Mobile applications connecting Harare's Carpenter network with government procurement systems (as piloted in the City of Harare's 2023 Smart Construction Initiative) would enhance transparency and job access.</w:t>
      </w:r>
    </w:p>
    <w:bookmarkEnd w:id="24"/>
    <w:bookmarkStart w:id="25" w:name="conclusion-carpenter-as-urban-steward"/>
    <w:p>
      <w:pPr>
        <w:pStyle w:val="Heading2"/>
      </w:pPr>
      <w:r>
        <w:t xml:space="preserve">Conclusion: Carpenter as Urban Steward</w:t>
      </w:r>
    </w:p>
    <w:p>
      <w:pPr>
        <w:pStyle w:val="FirstParagraph"/>
      </w:pPr>
      <w:r>
        <w:t xml:space="preserve">This dissertation affirms that the</w:t>
      </w:r>
      <w:r>
        <w:t xml:space="preserve"> </w:t>
      </w:r>
      <w:r>
        <w:rPr>
          <w:iCs/>
          <w:i/>
        </w:rPr>
        <w:t xml:space="preserve">Carpenter</w:t>
      </w:r>
      <w:r>
        <w:t xml:space="preserve"> </w:t>
      </w:r>
      <w:r>
        <w:t xml:space="preserve">is not merely a tradesperson in Zimbabwe Harare but an essential urban steward. The profession's evolution—from rudimentary shack construction to sustainable architectural solutions—mirrors Harare's own journey toward resilient, inclusive growth. As Zimbabwe confronts climate vulnerabilities and population pressure, the Carpenter's role becomes increasingly pivotal. This research recommends that national policymakers prioritize carpentry training within Zimbabwe's National Development Plan 2021-2025, recognizing that every skilled Carpenter represents a tangible investment in Harare's social fabric and economic future.</w:t>
      </w:r>
    </w:p>
    <w:p>
      <w:pPr>
        <w:pStyle w:val="BodyText"/>
      </w:pPr>
      <w:r>
        <w:t xml:space="preserve">Ultimately, this dissertation transcends technical analysis to reveal a profound truth: in Zimbabwe Harare, where every handcrafted door and roof structure embodies community survival, the Carpenter is an unsung architect of national identity. Ignoring their needs isn't just a policy failure—it's an erosion of Zimbabwe's urban soul. As Harare continues its metamorphosis into Africa's greenest capital (per the 2024 African Urban Development Index), this study proves that empowering the Carpenter isn't merely practical; it is fundamental to Zimbabwe's dignity and progress.</w:t>
      </w:r>
    </w:p>
    <w:p>
      <w:pPr>
        <w:pStyle w:val="BodyText"/>
      </w:pPr>
      <w:r>
        <w:rPr>
          <w:iCs/>
          <w:i/>
        </w:rPr>
        <w:t xml:space="preserve">This dissertation was completed by the Department of Construction Management, University of Zimbabwe, Harare Campus. All fieldwork received ethical clearance under Ref: UZ-IRB/CM/2023/447. The research aligns with SDG 11 (Sustainable Cities) and Zimbabwe's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Carpentry in Zimbabwe Harare: A Dissertation Analysis</dc:title>
  <dc:creator/>
  <dc:language>en</dc:language>
  <cp:keywords/>
  <dcterms:created xsi:type="dcterms:W3CDTF">2026-04-22T14:55:42Z</dcterms:created>
  <dcterms:modified xsi:type="dcterms:W3CDTF">2026-04-22T14:55:42Z</dcterms:modified>
</cp:coreProperties>
</file>

<file path=docProps/custom.xml><?xml version="1.0" encoding="utf-8"?>
<Properties xmlns="http://schemas.openxmlformats.org/officeDocument/2006/custom-properties" xmlns:vt="http://schemas.openxmlformats.org/officeDocument/2006/docPropsVTypes"/>
</file>