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Artisan: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Marseille,</w:t>
      </w:r>
      <w:r>
        <w:t xml:space="preserve"> </w:t>
      </w:r>
      <w:r>
        <w:t xml:space="preserve">France</w:t>
      </w:r>
    </w:p>
    <w:bookmarkStart w:id="26" w:name="X740740eef2fd7c8e0a3682ab8a25f8877da4414"/>
    <w:p>
      <w:pPr>
        <w:pStyle w:val="Heading1"/>
      </w:pPr>
      <w:r>
        <w:t xml:space="preserve">The Culinary Architect: The Significance of the Chef in Marseille’s Cultural and Gastronomic Identity</w:t>
      </w:r>
    </w:p>
    <w:p>
      <w:pPr>
        <w:pStyle w:val="FirstParagraph"/>
      </w:pPr>
      <w:r>
        <w:rPr>
          <w:iCs/>
          <w:i/>
        </w:rPr>
        <w:t xml:space="preserve">Dissertation Abstract:</w:t>
      </w:r>
      <w:r>
        <w:t xml:space="preserve"> </w:t>
      </w:r>
      <w:r>
        <w:t xml:space="preserve">This scholarly investigation examines the indispensable role of the</w:t>
      </w:r>
      <w:r>
        <w:t xml:space="preserve"> </w:t>
      </w:r>
      <w:r>
        <w:rPr>
          <w:bCs/>
          <w:b/>
        </w:rPr>
        <w:t xml:space="preserve">chef</w:t>
      </w:r>
      <w:r>
        <w:t xml:space="preserve"> </w:t>
      </w:r>
      <w:r>
        <w:t xml:space="preserve">within</w:t>
      </w:r>
      <w:r>
        <w:t xml:space="preserve"> </w:t>
      </w:r>
      <w:r>
        <w:rPr>
          <w:bCs/>
          <w:b/>
        </w:rPr>
        <w:t xml:space="preserve">France Marseille</w:t>
      </w:r>
      <w:r>
        <w:t xml:space="preserve">'s socio-cultural and culinary landscape. As a global port city with deep Mediterranean roots and a history of immigration, Marseille embodies a unique fusion where the</w:t>
      </w:r>
      <w:r>
        <w:t xml:space="preserve"> </w:t>
      </w:r>
      <w:r>
        <w:rPr>
          <w:bCs/>
          <w:b/>
        </w:rPr>
        <w:t xml:space="preserve">chef</w:t>
      </w:r>
      <w:r>
        <w:t xml:space="preserve"> </w:t>
      </w:r>
      <w:r>
        <w:t xml:space="preserve">transcends mere culinary craftsmanship to become a custodian of heritage, an innovator of tradition, and a vital agent in community identity. This</w:t>
      </w:r>
      <w:r>
        <w:t xml:space="preserve"> </w:t>
      </w:r>
      <w:r>
        <w:rPr>
          <w:iCs/>
          <w:i/>
        </w:rPr>
        <w:t xml:space="preserve">Dissertation</w:t>
      </w:r>
      <w:r>
        <w:t xml:space="preserve"> </w:t>
      </w:r>
      <w:r>
        <w:t xml:space="preserve">argues that understanding the contemporary</w:t>
      </w:r>
      <w:r>
        <w:t xml:space="preserve"> </w:t>
      </w:r>
      <w:r>
        <w:rPr>
          <w:bCs/>
          <w:b/>
        </w:rPr>
        <w:t xml:space="preserve">chef</w:t>
      </w:r>
      <w:r>
        <w:t xml:space="preserve">'s evolving role is fundamental to comprehending Marseille’s distinct character within</w:t>
      </w:r>
      <w:r>
        <w:t xml:space="preserve"> </w:t>
      </w:r>
      <w:r>
        <w:rPr>
          <w:bCs/>
          <w:b/>
        </w:rPr>
        <w:t xml:space="preserve">France</w:t>
      </w:r>
      <w:r>
        <w:t xml:space="preserve">, offering insights applicable to urban food culture globally.</w:t>
      </w:r>
    </w:p>
    <w:bookmarkStart w:id="20" w:name="Xa85820f8cf5c1d5e1c519428932042499b14b38"/>
    <w:p>
      <w:pPr>
        <w:pStyle w:val="Heading2"/>
      </w:pPr>
      <w:r>
        <w:t xml:space="preserve">The Historical Tapestry: Chefs as Cultural Weavers in Marseille</w:t>
      </w:r>
    </w:p>
    <w:p>
      <w:pPr>
        <w:pStyle w:val="FirstParagraph"/>
      </w:pPr>
      <w:r>
        <w:t xml:space="preserve">Marseille, France’s oldest city and a historic melting pot, has always been defined by its relationship with the sea and its diverse populations. The</w:t>
      </w:r>
      <w:r>
        <w:t xml:space="preserve"> </w:t>
      </w:r>
      <w:r>
        <w:rPr>
          <w:bCs/>
          <w:b/>
        </w:rPr>
        <w:t xml:space="preserve">chef</w:t>
      </w:r>
      <w:r>
        <w:t xml:space="preserve">, from the earliest fishmongers of the Vieux-Port to the master cooks of 19th-century *bouchons*, has been instrumental in translating this diversity into edible culture. The iconic dish *Bouillabaisse*, originating from Marseille’s fishing communities, was not merely a recipe but a reflection of resourcefulness—a</w:t>
      </w:r>
      <w:r>
        <w:t xml:space="preserve"> </w:t>
      </w:r>
      <w:r>
        <w:rPr>
          <w:bCs/>
          <w:b/>
        </w:rPr>
        <w:t xml:space="preserve">chef</w:t>
      </w:r>
      <w:r>
        <w:t xml:space="preserve">'s adaptation of local fish stock, herbs, and spices into a symbol of resilience. This early culinary tradition established the</w:t>
      </w:r>
      <w:r>
        <w:t xml:space="preserve"> </w:t>
      </w:r>
      <w:r>
        <w:rPr>
          <w:bCs/>
          <w:b/>
        </w:rPr>
        <w:t xml:space="preserve">chef</w:t>
      </w:r>
      <w:r>
        <w:t xml:space="preserve"> </w:t>
      </w:r>
      <w:r>
        <w:t xml:space="preserve">as both an artisan and a storyteller. The</w:t>
      </w:r>
      <w:r>
        <w:t xml:space="preserve"> </w:t>
      </w:r>
      <w:r>
        <w:rPr>
          <w:iCs/>
          <w:i/>
        </w:rPr>
        <w:t xml:space="preserve">Dissertation</w:t>
      </w:r>
      <w:r>
        <w:t xml:space="preserve"> </w:t>
      </w:r>
      <w:r>
        <w:t xml:space="preserve">asserts that Marseille’s identity is intrinsically linked to this narrative; without the creative interpretation by its chefs, the city’s food heritage would remain fragmented folklore rather than living culture.</w:t>
      </w:r>
    </w:p>
    <w:bookmarkEnd w:id="20"/>
    <w:bookmarkStart w:id="21" w:name="Xe8118c3b1924a540dfab68bb70588b18addf21c"/>
    <w:p>
      <w:pPr>
        <w:pStyle w:val="Heading2"/>
      </w:pPr>
      <w:r>
        <w:t xml:space="preserve">The Modern Chef: Innovation, Tradition, and Identity in Contemporary Marseille</w:t>
      </w:r>
    </w:p>
    <w:p>
      <w:pPr>
        <w:pStyle w:val="FirstParagraph"/>
      </w:pPr>
      <w:r>
        <w:t xml:space="preserve">Today's</w:t>
      </w:r>
      <w:r>
        <w:t xml:space="preserve"> </w:t>
      </w:r>
      <w:r>
        <w:rPr>
          <w:bCs/>
          <w:b/>
        </w:rPr>
        <w:t xml:space="preserve">chef</w:t>
      </w:r>
      <w:r>
        <w:t xml:space="preserve"> </w:t>
      </w:r>
      <w:r>
        <w:t xml:space="preserve">in Marseille operates within a complex landscape. They navigate between honoring deep-rooted traditions—such as the *couscous* dishes influenced by North African communities or the *pissaladière* (onion tart) emblematic of Provençal roots—and embracing global influences. A</w:t>
      </w:r>
      <w:r>
        <w:t xml:space="preserve"> </w:t>
      </w:r>
      <w:r>
        <w:rPr>
          <w:bCs/>
          <w:b/>
        </w:rPr>
        <w:t xml:space="preserve">Dissertation</w:t>
      </w:r>
      <w:r>
        <w:t xml:space="preserve"> </w:t>
      </w:r>
      <w:r>
        <w:t xml:space="preserve">examining Marseille’s culinary scene reveals that leading chefs like those at *La Cour des Senteurs* or *Le Petit Comptoir du Marché* are not merely preparing meals; they are curating experiences that narrate Marseille’s layered history. For instance, a modern</w:t>
      </w:r>
      <w:r>
        <w:t xml:space="preserve"> </w:t>
      </w:r>
      <w:r>
        <w:rPr>
          <w:bCs/>
          <w:b/>
        </w:rPr>
        <w:t xml:space="preserve">chef</w:t>
      </w:r>
      <w:r>
        <w:t xml:space="preserve"> </w:t>
      </w:r>
      <w:r>
        <w:t xml:space="preserve">might elevate traditional *brandade de morue* (salt cod purée) by sourcing sustainable fish from local fishermen, thereby reinforcing ethical practices and community ties. This duality—preserving the past while innovating for the future—is central to the Marseille chef’s role as an identity-builder in a city often misunderstood as merely "a port" rather than a cultural hub.</w:t>
      </w:r>
    </w:p>
    <w:bookmarkEnd w:id="21"/>
    <w:bookmarkStart w:id="22" w:name="X66f78372a94fb0535debd075d65e057f0af21c6"/>
    <w:p>
      <w:pPr>
        <w:pStyle w:val="Heading2"/>
      </w:pPr>
      <w:r>
        <w:t xml:space="preserve">The Chef as Social Catalyst: Beyond the Kitchen in Marseille</w:t>
      </w:r>
    </w:p>
    <w:p>
      <w:pPr>
        <w:pStyle w:val="FirstParagraph"/>
      </w:pPr>
      <w:r>
        <w:t xml:space="preserve">The significance of the</w:t>
      </w:r>
      <w:r>
        <w:t xml:space="preserve"> </w:t>
      </w:r>
      <w:r>
        <w:rPr>
          <w:bCs/>
          <w:b/>
        </w:rPr>
        <w:t xml:space="preserve">chef</w:t>
      </w:r>
      <w:r>
        <w:t xml:space="preserve"> </w:t>
      </w:r>
      <w:r>
        <w:t xml:space="preserve">extends far beyond gastronomy. In Marseille, where social challenges like inequality and immigration integration are prominent, chefs increasingly act as social catalysts. Establishments such as *Le Relais de l'Entrecôte* (though not exclusively a chef-driven concept) highlight how culinary spaces foster intercultural dialogue. A</w:t>
      </w:r>
      <w:r>
        <w:t xml:space="preserve"> </w:t>
      </w:r>
      <w:r>
        <w:rPr>
          <w:bCs/>
          <w:b/>
        </w:rPr>
        <w:t xml:space="preserve">chef</w:t>
      </w:r>
      <w:r>
        <w:t xml:space="preserve"> </w:t>
      </w:r>
      <w:r>
        <w:t xml:space="preserve">in Marseille often collaborates with local farmers, refugee collectives, and youth programs to source ingredients or train future talent—turning the kitchen into a laboratory for community cohesion. This aligns with Marseille’s official *Marseille 2024* cultural initiative, which positions food as a tool for urban renewal. The</w:t>
      </w:r>
      <w:r>
        <w:t xml:space="preserve"> </w:t>
      </w:r>
      <w:r>
        <w:rPr>
          <w:iCs/>
          <w:i/>
        </w:rPr>
        <w:t xml:space="preserve">Dissertation</w:t>
      </w:r>
      <w:r>
        <w:t xml:space="preserve"> </w:t>
      </w:r>
      <w:r>
        <w:t xml:space="preserve">emphasizes that the Marseille chef is no longer confined to the back of a restaurant; they are active participants in shaping social narratives within</w:t>
      </w:r>
      <w:r>
        <w:t xml:space="preserve"> </w:t>
      </w:r>
      <w:r>
        <w:rPr>
          <w:bCs/>
          <w:b/>
        </w:rPr>
        <w:t xml:space="preserve">France Marseille</w:t>
      </w:r>
      <w:r>
        <w:t xml:space="preserve">.</w:t>
      </w:r>
    </w:p>
    <w:bookmarkEnd w:id="22"/>
    <w:bookmarkStart w:id="23" w:name="X8bdb66256b39a61d2501af6f8fee7156bd0dd65"/>
    <w:p>
      <w:pPr>
        <w:pStyle w:val="Heading2"/>
      </w:pPr>
      <w:r>
        <w:t xml:space="preserve">Challenges Facing the Chef in Modern Marseille</w:t>
      </w:r>
    </w:p>
    <w:p>
      <w:pPr>
        <w:pStyle w:val="FirstParagraph"/>
      </w:pPr>
      <w:r>
        <w:t xml:space="preserve">This evolving role is not without obstacles. Rising costs, gentrification pressures on historic districts like Le Panier, and the global trend toward fast-casual dining threaten traditional chef-driven models. A critical analysis in this</w:t>
      </w:r>
      <w:r>
        <w:t xml:space="preserve"> </w:t>
      </w:r>
      <w:r>
        <w:rPr>
          <w:iCs/>
          <w:i/>
        </w:rPr>
        <w:t xml:space="preserve">Dissertation</w:t>
      </w:r>
      <w:r>
        <w:t xml:space="preserve"> </w:t>
      </w:r>
      <w:r>
        <w:t xml:space="preserve">identifies how young chefs struggle to maintain authenticity amid commercialization—particularly when catering to tourist expectations rather than local needs. Furthermore, Marseille’s status as a city with significant economic disparities means that the artisanal</w:t>
      </w:r>
      <w:r>
        <w:t xml:space="preserve"> </w:t>
      </w:r>
      <w:r>
        <w:rPr>
          <w:bCs/>
          <w:b/>
        </w:rPr>
        <w:t xml:space="preserve">chef</w:t>
      </w:r>
      <w:r>
        <w:t xml:space="preserve"> </w:t>
      </w:r>
      <w:r>
        <w:t xml:space="preserve">often faces a dual challenge: sustaining ethical practices while remaining financially viable in an area where many residents cannot afford gourmet dining. This tension underscores why the *role* of the chef must be understood within Marseille's unique socio-economic context—a core focus of this academic work.</w:t>
      </w:r>
    </w:p>
    <w:bookmarkEnd w:id="23"/>
    <w:bookmarkStart w:id="24" w:name="X74116d0abf59f4f00f613f7d785dca09e68217a"/>
    <w:p>
      <w:pPr>
        <w:pStyle w:val="Heading2"/>
      </w:pPr>
      <w:r>
        <w:t xml:space="preserve">Culinary Diplomacy: The Chef as Marseille’s Global Ambassador</w:t>
      </w:r>
    </w:p>
    <w:p>
      <w:pPr>
        <w:pStyle w:val="FirstParagraph"/>
      </w:pPr>
      <w:r>
        <w:t xml:space="preserve">Finally, the</w:t>
      </w:r>
      <w:r>
        <w:t xml:space="preserve"> </w:t>
      </w:r>
      <w:r>
        <w:rPr>
          <w:bCs/>
          <w:b/>
        </w:rPr>
        <w:t xml:space="preserve">chef</w:t>
      </w:r>
      <w:r>
        <w:t xml:space="preserve"> </w:t>
      </w:r>
      <w:r>
        <w:t xml:space="preserve">serves as a potent symbol of Marseille’s soft power. Events like the *Marseille Food Festival* or collaborations with global culinary institutions (e.g., UNESCO partnerships highlighting Mediterranean diets) position Marseille chefs on international stages. When Chef Fabrice Vulin presents *Bouillabaisse* at a Parisian event, he is not just showcasing a dish—he is embodying Marseille’s spirit of inclusivity and creativity to the rest of</w:t>
      </w:r>
      <w:r>
        <w:t xml:space="preserve"> </w:t>
      </w:r>
      <w:r>
        <w:rPr>
          <w:bCs/>
          <w:b/>
        </w:rPr>
        <w:t xml:space="preserve">France</w:t>
      </w:r>
      <w:r>
        <w:t xml:space="preserve">. This</w:t>
      </w:r>
      <w:r>
        <w:t xml:space="preserve"> </w:t>
      </w:r>
      <w:r>
        <w:rPr>
          <w:iCs/>
          <w:i/>
        </w:rPr>
        <w:t xml:space="preserve">Dissertation</w:t>
      </w:r>
      <w:r>
        <w:t xml:space="preserve"> </w:t>
      </w:r>
      <w:r>
        <w:t xml:space="preserve">concludes that in an era where cities compete for cultural capital, Marseille’s chefs are its most effective diplomats. They transform regional identity into a global asset without diluting authenticity—a balance rarely achieved elsewhere.</w:t>
      </w:r>
    </w:p>
    <w:bookmarkEnd w:id="24"/>
    <w:bookmarkStart w:id="25" w:name="X3295934f358519c3f14d137e5178eb80e90406f"/>
    <w:p>
      <w:pPr>
        <w:pStyle w:val="Heading2"/>
      </w:pPr>
      <w:r>
        <w:t xml:space="preserve">Conclusion: The Enduring Legacy of the Chef in Marseille</w:t>
      </w:r>
    </w:p>
    <w:p>
      <w:pPr>
        <w:pStyle w:val="FirstParagraph"/>
      </w:pPr>
      <w:r>
        <w:t xml:space="preserve">In summary, this</w:t>
      </w:r>
      <w:r>
        <w:t xml:space="preserve"> </w:t>
      </w:r>
      <w:r>
        <w:rPr>
          <w:iCs/>
          <w:i/>
        </w:rPr>
        <w:t xml:space="preserve">Dissertation</w:t>
      </w:r>
      <w:r>
        <w:t xml:space="preserve"> </w:t>
      </w:r>
      <w:r>
        <w:t xml:space="preserve">has demonstrated that the</w:t>
      </w:r>
      <w:r>
        <w:t xml:space="preserve"> </w:t>
      </w:r>
      <w:r>
        <w:rPr>
          <w:bCs/>
          <w:b/>
        </w:rPr>
        <w:t xml:space="preserve">chef</w:t>
      </w:r>
      <w:r>
        <w:t xml:space="preserve"> </w:t>
      </w:r>
      <w:r>
        <w:t xml:space="preserve">in</w:t>
      </w:r>
      <w:r>
        <w:t xml:space="preserve"> </w:t>
      </w:r>
      <w:r>
        <w:rPr>
          <w:bCs/>
          <w:b/>
        </w:rPr>
        <w:t xml:space="preserve">Marseille, France</w:t>
      </w:r>
      <w:r>
        <w:t xml:space="preserve">, is far more than a cook. They are historians, innovators, social architects, and cultural ambassadors. The city’s identity—its very essence as a vibrant Mediterranean crossroads—is deeply interwoven with the creative and ethical choices made by its culinary leaders. To understand Marseille is to understand the chef who stewards its flavors and stories. As Marseille continues to evolve in</w:t>
      </w:r>
      <w:r>
        <w:t xml:space="preserve"> </w:t>
      </w:r>
      <w:r>
        <w:rPr>
          <w:bCs/>
          <w:b/>
        </w:rPr>
        <w:t xml:space="preserve">France</w:t>
      </w:r>
      <w:r>
        <w:t xml:space="preserve">, the</w:t>
      </w:r>
      <w:r>
        <w:t xml:space="preserve"> </w:t>
      </w:r>
      <w:r>
        <w:rPr>
          <w:bCs/>
          <w:b/>
        </w:rPr>
        <w:t xml:space="preserve">chef</w:t>
      </w:r>
      <w:r>
        <w:t xml:space="preserve">'s role will remain pivotal, ensuring that this port city’s gastronomic soul remains both rooted and relevant for generations to come. The study of the chef, therefore, is not merely about food—it is a lens through which we can examine cultural resilience, community building, and urban identity in one of Europe’s most dynamic cities.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Artisan: A Dissertation on the Role of the Chef in Marseille, France</dc:title>
  <dc:creator/>
  <cp:keywords/>
  <dcterms:created xsi:type="dcterms:W3CDTF">2026-04-30T10:28:52Z</dcterms:created>
  <dcterms:modified xsi:type="dcterms:W3CDTF">2026-04-30T10:28:52Z</dcterms:modified>
</cp:coreProperties>
</file>

<file path=docProps/custom.xml><?xml version="1.0" encoding="utf-8"?>
<Properties xmlns="http://schemas.openxmlformats.org/officeDocument/2006/custom-properties" xmlns:vt="http://schemas.openxmlformats.org/officeDocument/2006/docPropsVTypes"/>
</file>