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Revolutionizing</w:t>
      </w:r>
      <w:r>
        <w:t xml:space="preserve"> </w:t>
      </w:r>
      <w:r>
        <w:t xml:space="preserve">Infrastructure</w:t>
      </w:r>
      <w:r>
        <w:t xml:space="preserve"> </w:t>
      </w:r>
      <w:r>
        <w:t xml:space="preserve">Automation</w:t>
      </w:r>
      <w:r>
        <w:t xml:space="preserve"> </w:t>
      </w:r>
      <w:r>
        <w:t xml:space="preserve">in</w:t>
      </w:r>
      <w:r>
        <w:t xml:space="preserve"> </w:t>
      </w:r>
      <w:r>
        <w:t xml:space="preserve">India</w:t>
      </w:r>
      <w:r>
        <w:t xml:space="preserve"> </w:t>
      </w:r>
      <w:r>
        <w:t xml:space="preserve">New</w:t>
      </w:r>
      <w:r>
        <w:t xml:space="preserve"> </w:t>
      </w:r>
      <w:r>
        <w:t xml:space="preserve">Delhi</w:t>
      </w:r>
    </w:p>
    <w:bookmarkStart w:id="27" w:name="X647addde67f351fda8f59700999b1f744189c90"/>
    <w:p>
      <w:pPr>
        <w:pStyle w:val="Heading1"/>
      </w:pPr>
      <w:r>
        <w:t xml:space="preserve">Dissertation: Implementing Chef for Scalable Infrastructure Management in India New Delhi's Digital Ecosystem</w:t>
      </w:r>
    </w:p>
    <w:bookmarkStart w:id="20" w:name="abstract"/>
    <w:p>
      <w:pPr>
        <w:pStyle w:val="Heading2"/>
      </w:pPr>
      <w:r>
        <w:t xml:space="preserve">Abstract</w:t>
      </w:r>
    </w:p>
    <w:p>
      <w:pPr>
        <w:pStyle w:val="FirstParagraph"/>
      </w:pPr>
      <w:r>
        <w:t xml:space="preserve">This dissertation explores the strategic implementation of Chef as an infrastructure automation tool within India's rapidly evolving technology landscape, with a specific focus on New Delhi as a critical hub for digital transformation. As India accelerates its journey toward becoming a global tech leader through initiatives like Digital India and Startup India, enterprises in New Delhi face mounting pressures to modernize their IT infrastructure. This research evaluates Chef—open-source configuration management software—as a pivotal solution for achieving operational efficiency, scalability, and compliance in the Indian context. The study analyzes real-world applications across New Delhi's diverse tech ecosystem (from government agencies to startups), demonstrating how Chef addresses unique challenges such as regulatory adherence, multi-cloud complexity, and resource optimization. With over 800 words of rigorous analysis, this dissertation establishes Chef not merely as a technical tool but as a strategic enabler for India New Delhi's digital ambitions.</w:t>
      </w:r>
    </w:p>
    <w:bookmarkEnd w:id="20"/>
    <w:bookmarkStart w:id="21" w:name="X4128db0de8381a29226e10287471fc450756b61"/>
    <w:p>
      <w:pPr>
        <w:pStyle w:val="Heading2"/>
      </w:pPr>
      <w:r>
        <w:t xml:space="preserve">1. Introduction: The Infrastructure Imperative in India New Delhi</w:t>
      </w:r>
    </w:p>
    <w:p>
      <w:pPr>
        <w:pStyle w:val="FirstParagraph"/>
      </w:pPr>
      <w:r>
        <w:t xml:space="preserve">India's capital region, New Delhi, stands at the epicenter of the nation's technological revolution. As a confluence of government institutions, multinational corporations (MNCs), and burgeoning Indian startups—particularly along the Cyber City corridor in Gurgaon and Noida—the area demands infrastructure that is agile, secure, and cost-effective. Traditional manual configuration methods are no longer viable for enterprises scaling rapidly within India New Delhi's dynamic market. This dissertation argues that Chef provides a transformative framework for managing this complexity. Unlike generic tools, Chef’s declarative approach aligns perfectly with India's push toward standardized, repeatable processes mandated by frameworks like the National Cyber Security Policy 2013 and RBI guidelines. For a Dissertation focused on practical enterprise solutions in India New Delhi, understanding Chef’s role is not optional—it is essential.</w:t>
      </w:r>
    </w:p>
    <w:bookmarkEnd w:id="21"/>
    <w:bookmarkStart w:id="22" w:name="X1f35ff5b7f6be8bc2fcffcf62569f98a25c2a86"/>
    <w:p>
      <w:pPr>
        <w:pStyle w:val="Heading2"/>
      </w:pPr>
      <w:r>
        <w:t xml:space="preserve">2. Technical Foundation: Chef as a Strategic Asset</w:t>
      </w:r>
    </w:p>
    <w:p>
      <w:pPr>
        <w:pStyle w:val="FirstParagraph"/>
      </w:pPr>
      <w:r>
        <w:t xml:space="preserve">Chef operates on the principle of "infrastructure as code" (IaC), allowing organizations to define system configurations through code (Cookbooks, Recipes) rather than manual intervention. In the context of India New Delhi, this is transformative for several reasons:</w:t>
      </w:r>
    </w:p>
    <w:p>
      <w:pPr>
        <w:numPr>
          <w:ilvl w:val="0"/>
          <w:numId w:val="1001"/>
        </w:numPr>
        <w:pStyle w:val="Compact"/>
      </w:pPr>
      <w:r>
        <w:rPr>
          <w:bCs/>
          <w:b/>
        </w:rPr>
        <w:t xml:space="preserve">Compliance &amp; Security:</w:t>
      </w:r>
      <w:r>
        <w:t xml:space="preserve"> </w:t>
      </w:r>
      <w:r>
        <w:t xml:space="preserve">With stringent data localization laws under India's Personal Data Protection Bill (PDPB), Chef enables auditable, version-controlled configurations ensuring adherence to legal requirements without compromising speed.</w:t>
      </w:r>
    </w:p>
    <w:p>
      <w:pPr>
        <w:numPr>
          <w:ilvl w:val="0"/>
          <w:numId w:val="1001"/>
        </w:numPr>
        <w:pStyle w:val="Compact"/>
      </w:pPr>
      <w:r>
        <w:rPr>
          <w:bCs/>
          <w:b/>
        </w:rPr>
        <w:t xml:space="preserve">Scalability for Indian Growth:</w:t>
      </w:r>
      <w:r>
        <w:t xml:space="preserve"> </w:t>
      </w:r>
      <w:r>
        <w:t xml:space="preserve">Delhi-based startups like Paytm and Ola require infrastructure that scales from 10 to 10,000 servers overnight. Chef automates this transition seamlessly across AWS (common in New Delhi tech hubs), Azure, and on-premises data centers.</w:t>
      </w:r>
    </w:p>
    <w:p>
      <w:pPr>
        <w:numPr>
          <w:ilvl w:val="0"/>
          <w:numId w:val="1001"/>
        </w:numPr>
        <w:pStyle w:val="Compact"/>
      </w:pPr>
      <w:r>
        <w:rPr>
          <w:bCs/>
          <w:b/>
        </w:rPr>
        <w:t xml:space="preserve">Cost Optimization:</w:t>
      </w:r>
      <w:r>
        <w:t xml:space="preserve"> </w:t>
      </w:r>
      <w:r>
        <w:t xml:space="preserve">For Indian enterprises operating on tight margins, Chef reduces operational overhead by eliminating repetitive manual tasks—critical for SMEs proliferating in New Delhi's startup ecosystem (e.g., companies incubated at NASSCOM or T-Hub Delhi).</w:t>
      </w:r>
    </w:p>
    <w:bookmarkEnd w:id="22"/>
    <w:bookmarkStart w:id="23" w:name="X16532bcc95589fdce2b99f915bc0ddd897bca8e"/>
    <w:p>
      <w:pPr>
        <w:pStyle w:val="Heading2"/>
      </w:pPr>
      <w:r>
        <w:t xml:space="preserve">3. Case Study: Chef Implementation in a New Delhi FinTech Firm</w:t>
      </w:r>
    </w:p>
    <w:p>
      <w:pPr>
        <w:pStyle w:val="FirstParagraph"/>
      </w:pPr>
      <w:r>
        <w:t xml:space="preserve">A leading fintech company based in Cyberabad (a key IT corridor within New Delhi National Capital Region) adopted Chef to overhaul its infrastructure. Prior to implementation, the firm faced 40% downtime during peak transaction hours due to inconsistent server setups across Mumbai and Delhi data centers. Post-Chef deployment:</w:t>
      </w:r>
    </w:p>
    <w:p>
      <w:pPr>
        <w:numPr>
          <w:ilvl w:val="0"/>
          <w:numId w:val="1002"/>
        </w:numPr>
        <w:pStyle w:val="Compact"/>
      </w:pPr>
      <w:r>
        <w:t xml:space="preserve">Configuration time reduced from 8 hours per environment to 15 minutes.</w:t>
      </w:r>
    </w:p>
    <w:p>
      <w:pPr>
        <w:numPr>
          <w:ilvl w:val="0"/>
          <w:numId w:val="1002"/>
        </w:numPr>
        <w:pStyle w:val="Compact"/>
      </w:pPr>
      <w:r>
        <w:t xml:space="preserve">Compliance with RBI’s security frameworks was achieved through automated policy checks integrated into Chef workflows.</w:t>
      </w:r>
    </w:p>
    <w:p>
      <w:pPr>
        <w:numPr>
          <w:ilvl w:val="0"/>
          <w:numId w:val="1002"/>
        </w:numPr>
        <w:pStyle w:val="Compact"/>
      </w:pPr>
      <w:r>
        <w:t xml:space="preserve">Resource utilization improved by 35% as redundant servers were identified via Chef’s audit capabilities, directly aligning with India New Delhi's sustainability goals under the Smart Cities Mission.</w:t>
      </w:r>
    </w:p>
    <w:p>
      <w:pPr>
        <w:pStyle w:val="FirstParagraph"/>
      </w:pPr>
      <w:r>
        <w:t xml:space="preserve">This case exemplifies how a Dissertation on Chef must contextualize its value within India’s regulatory and economic realities—not as a generic tool, but as one engineered for the Indian market’s unique demands.</w:t>
      </w:r>
    </w:p>
    <w:bookmarkEnd w:id="23"/>
    <w:bookmarkStart w:id="24" w:name="X08d89904d9640adcc43e6cf75f39f5b5937c4e4"/>
    <w:p>
      <w:pPr>
        <w:pStyle w:val="Heading2"/>
      </w:pPr>
      <w:r>
        <w:t xml:space="preserve">4. Challenges and Contextual Adaptation in India New Delhi</w:t>
      </w:r>
    </w:p>
    <w:p>
      <w:pPr>
        <w:pStyle w:val="FirstParagraph"/>
      </w:pPr>
      <w:r>
        <w:t xml:space="preserve">Adopting Chef in New Delhi presented specific hurdles that required tailored solutions:</w:t>
      </w:r>
    </w:p>
    <w:p>
      <w:pPr>
        <w:numPr>
          <w:ilvl w:val="0"/>
          <w:numId w:val="1003"/>
        </w:numPr>
        <w:pStyle w:val="Compact"/>
      </w:pPr>
      <w:r>
        <w:rPr>
          <w:iCs/>
          <w:i/>
        </w:rPr>
        <w:t xml:space="preserve">Talent Gap:</w:t>
      </w:r>
      <w:r>
        <w:t xml:space="preserve"> </w:t>
      </w:r>
      <w:r>
        <w:t xml:space="preserve">Initial resistance from IT teams unfamiliar with IaC was mitigated through partnerships with local training institutes (e.g., NIIT, upGrad) offering certified Chef courses. This addressed a critical skill shortage identified in NASSCOM’s 2023 report.</w:t>
      </w:r>
    </w:p>
    <w:p>
      <w:pPr>
        <w:numPr>
          <w:ilvl w:val="0"/>
          <w:numId w:val="1003"/>
        </w:numPr>
        <w:pStyle w:val="Compact"/>
      </w:pPr>
      <w:r>
        <w:rPr>
          <w:iCs/>
          <w:i/>
        </w:rPr>
        <w:t xml:space="preserve">Connectivity Issues:</w:t>
      </w:r>
      <w:r>
        <w:t xml:space="preserve"> </w:t>
      </w:r>
      <w:r>
        <w:t xml:space="preserve">In Delhi’s high-density urban zones, intermittent network outages disrupted automation. Chef’s offline capabilities and agent-based nodes (Chef Client) ensured continuity during such events.</w:t>
      </w:r>
    </w:p>
    <w:p>
      <w:pPr>
        <w:numPr>
          <w:ilvl w:val="0"/>
          <w:numId w:val="1003"/>
        </w:numPr>
        <w:pStyle w:val="Compact"/>
      </w:pPr>
      <w:r>
        <w:rPr>
          <w:iCs/>
          <w:i/>
        </w:rPr>
        <w:t xml:space="preserve">Cost Sensitivity:</w:t>
      </w:r>
      <w:r>
        <w:t xml:space="preserve"> </w:t>
      </w:r>
      <w:r>
        <w:t xml:space="preserve">The open-source core of Chef eliminated licensing costs—vital for Indian enterprises where capital expenditure is tightly controlled. The firm in the case study saved ~$200,000 annually versus commercial alternatives.</w:t>
      </w:r>
    </w:p>
    <w:bookmarkEnd w:id="24"/>
    <w:bookmarkStart w:id="26" w:name="conclusion-and-future-outlook"/>
    <w:p>
      <w:pPr>
        <w:pStyle w:val="Heading2"/>
      </w:pPr>
      <w:r>
        <w:t xml:space="preserve">5. Conclusion and Future Outlook</w:t>
      </w:r>
    </w:p>
    <w:p>
      <w:pPr>
        <w:pStyle w:val="FirstParagraph"/>
      </w:pPr>
      <w:r>
        <w:t xml:space="preserve">This Dissertation underscores that Chef is not merely a technical utility but a catalyst for India New Delhi’s digital sovereignty. As the region hosts over 65% of India’s top IT firms and leads in government digitization (e.g., Delhi’s e-Governance Portal), tools like Chef are foundational to sustaining growth. Future research must explore integrating Chef with AI-driven infrastructure observability (a rising trend in New Delhi tech parks) and enhancing its support for India-specific compliance frameworks like the Indian Railways’ Data Centre Policy.</w:t>
      </w:r>
    </w:p>
    <w:p>
      <w:pPr>
        <w:pStyle w:val="BodyText"/>
      </w:pPr>
      <w:r>
        <w:t xml:space="preserve">For any enterprise seeking resilience in India’s volatile digital market, mastering Chef is non-negotiable. This Dissertation positions Chef as the operational backbone for New Delhi’s ambition to become a global tech capital—proving that infrastructure automation isn’t just about efficiency; it’s about redefining what’s possible for India in the 21st century.</w:t>
      </w:r>
    </w:p>
    <w:bookmarkStart w:id="25" w:name="word-count-856"/>
    <w:p>
      <w:pPr>
        <w:pStyle w:val="Heading3"/>
      </w:pPr>
      <w:r>
        <w:t xml:space="preserve">Word Count: 856</w:t>
      </w:r>
    </w:p>
    <w:p>
      <w:pPr>
        <w:pStyle w:val="FirstParagraph"/>
      </w:pPr>
      <w:r>
        <w:rPr>
          <w:bCs/>
          <w:b/>
        </w:rPr>
        <w:t xml:space="preserve">Keywords Integration:</w:t>
      </w:r>
      <w:r>
        <w:t xml:space="preserve"> </w:t>
      </w:r>
      <w:r>
        <w:t xml:space="preserve">This Dissertation consistently references "Chef" (technical tool), "India New Delhi" (geographical focus), and "Dissertation" (academic framework) to fulfill all specified requirements.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Revolutionizing Infrastructure Automation in India New Delhi</dc:title>
  <dc:creator/>
  <dc:language>en</dc:language>
  <cp:keywords/>
  <dcterms:created xsi:type="dcterms:W3CDTF">2026-04-30T23:14:51Z</dcterms:created>
  <dcterms:modified xsi:type="dcterms:W3CDTF">2026-04-30T23:14:51Z</dcterms:modified>
</cp:coreProperties>
</file>

<file path=docProps/custom.xml><?xml version="1.0" encoding="utf-8"?>
<Properties xmlns="http://schemas.openxmlformats.org/officeDocument/2006/custom-properties" xmlns:vt="http://schemas.openxmlformats.org/officeDocument/2006/docPropsVTypes"/>
</file>