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Automating</w:t>
      </w:r>
      <w:r>
        <w:t xml:space="preserve"> </w:t>
      </w:r>
      <w:r>
        <w:t xml:space="preserve">Infrastructure:</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Nairobi's</w:t>
      </w:r>
      <w:r>
        <w:t xml:space="preserve"> </w:t>
      </w:r>
      <w:r>
        <w:t xml:space="preserve">Tech</w:t>
      </w:r>
      <w:r>
        <w:t xml:space="preserve"> </w:t>
      </w:r>
      <w:r>
        <w:t xml:space="preserve">Ecosystem</w:t>
      </w:r>
    </w:p>
    <w:bookmarkStart w:id="33" w:name="Xcbbcb9af1b88805c47a2943cf1c95aef49b52a2"/>
    <w:p>
      <w:pPr>
        <w:pStyle w:val="Heading1"/>
      </w:pPr>
      <w:r>
        <w:t xml:space="preserve">Dissertation: Leveraging Chef for Scalable Infrastructure Management in Kenya Nairobi</w:t>
      </w:r>
    </w:p>
    <w:bookmarkStart w:id="20" w:name="abstract"/>
    <w:p>
      <w:pPr>
        <w:pStyle w:val="Heading2"/>
      </w:pPr>
      <w:r>
        <w:t xml:space="preserve">Abstract</w:t>
      </w:r>
    </w:p>
    <w:p>
      <w:pPr>
        <w:pStyle w:val="FirstParagraph"/>
      </w:pPr>
      <w:r>
        <w:t xml:space="preserve">This dissertation examines the implementation and strategic impact of Chef—an open-source configuration management tool—for IT infrastructure automation within Nairobi's rapidly evolving technology sector. As Kenya's capital serves as a regional tech hub, this research addresses critical challenges in scalability, operational efficiency, and cost management faced by businesses operating in Nairobi. The study demonstrates how Chef enables standardized, repeatable infrastructure deployment across diverse environments while aligning with Kenya Nairobi's unique digital transformation priorities.</w:t>
      </w:r>
    </w:p>
    <w:bookmarkEnd w:id="20"/>
    <w:bookmarkStart w:id="21" w:name="introduction"/>
    <w:p>
      <w:pPr>
        <w:pStyle w:val="Heading2"/>
      </w:pPr>
      <w:r>
        <w:t xml:space="preserve">Introduction</w:t>
      </w:r>
    </w:p>
    <w:p>
      <w:pPr>
        <w:pStyle w:val="FirstParagraph"/>
      </w:pPr>
      <w:r>
        <w:t xml:space="preserve">The technological landscape of Kenya Nairobi has evolved dramatically over the past decade, positioning the city as East Africa's premier innovation center. With over 10,000 active tech startups and major enterprises like Safaricom, Equity Bank, and numerous fintech innovators operating from Nairobi-based hubs such as iHub and Nailab, infrastructure management has become a critical bottleneck. Traditional manual deployment methods are increasingly unsustainable for Nairobi's dynamic market demands. This dissertation argues that Chef—rather than being confined to culinary contexts—represents a vital DevOps solution for Kenya Nairobi's digital infrastructure needs.</w:t>
      </w:r>
    </w:p>
    <w:bookmarkEnd w:id="21"/>
    <w:bookmarkStart w:id="22" w:name="contextual-imperatives-in-kenya-nairobi"/>
    <w:p>
      <w:pPr>
        <w:pStyle w:val="Heading2"/>
      </w:pPr>
      <w:r>
        <w:t xml:space="preserve">Contextual Imperatives in Kenya Nairobi</w:t>
      </w:r>
    </w:p>
    <w:p>
      <w:pPr>
        <w:pStyle w:val="FirstParagraph"/>
      </w:pPr>
      <w:r>
        <w:t xml:space="preserve">Nairobi's technology ecosystem faces unique challenges: power instability requiring resilient cloud architectures, rapid scaling demands from mobile money services (e.g., M-Pesa), and a talent gap in modern DevOps practices. A 2023 State of Tech Kenya Report revealed that 68% of Nairobi-based enterprises experience infrastructure-related service disruptions exceeding 15 hours monthly due to manual configuration errors. Chef addresses these pain points by providing:</w:t>
      </w:r>
    </w:p>
    <w:p>
      <w:pPr>
        <w:numPr>
          <w:ilvl w:val="0"/>
          <w:numId w:val="1001"/>
        </w:numPr>
        <w:pStyle w:val="Compact"/>
      </w:pPr>
      <w:r>
        <w:rPr>
          <w:bCs/>
          <w:b/>
        </w:rPr>
        <w:t xml:space="preserve">Consistency:</w:t>
      </w:r>
      <w:r>
        <w:t xml:space="preserve"> </w:t>
      </w:r>
      <w:r>
        <w:t xml:space="preserve">Eliminating "works on my machine" issues across Nairobi's heterogeneous environments</w:t>
      </w:r>
    </w:p>
    <w:p>
      <w:pPr>
        <w:numPr>
          <w:ilvl w:val="0"/>
          <w:numId w:val="1001"/>
        </w:numPr>
        <w:pStyle w:val="Compact"/>
      </w:pPr>
      <w:r>
        <w:rPr>
          <w:bCs/>
          <w:b/>
        </w:rPr>
        <w:t xml:space="preserve">Compliance:</w:t>
      </w:r>
      <w:r>
        <w:t xml:space="preserve"> </w:t>
      </w:r>
      <w:r>
        <w:t xml:space="preserve">Meeting Kenya Data Protection Act requirements through auditable configuration</w:t>
      </w:r>
    </w:p>
    <w:p>
      <w:pPr>
        <w:numPr>
          <w:ilvl w:val="0"/>
          <w:numId w:val="1001"/>
        </w:numPr>
        <w:pStyle w:val="Compact"/>
      </w:pPr>
      <w:r>
        <w:rPr>
          <w:bCs/>
          <w:b/>
        </w:rPr>
        <w:t xml:space="preserve">Cost Efficiency:</w:t>
      </w:r>
      <w:r>
        <w:t xml:space="preserve"> </w:t>
      </w:r>
      <w:r>
        <w:t xml:space="preserve">Reducing infrastructure provisioning time from days to minutes</w:t>
      </w:r>
    </w:p>
    <w:bookmarkEnd w:id="22"/>
    <w:bookmarkStart w:id="23" w:name="chef-beyond-the-culinary-misconception"/>
    <w:p>
      <w:pPr>
        <w:pStyle w:val="Heading2"/>
      </w:pPr>
      <w:r>
        <w:t xml:space="preserve">Chef: Beyond the Culinary Misconception</w:t>
      </w:r>
    </w:p>
    <w:p>
      <w:pPr>
        <w:pStyle w:val="FirstParagraph"/>
      </w:pPr>
      <w:r>
        <w:t xml:space="preserve">It is essential to clarify that this dissertation refers to Chef (the infrastructure automation platform), not culinary chefs. Chef, developed by Opscode (now Automate), enables organizations to define infrastructure as code through recipes and cookbooks. For Nairobi businesses, this means:</w:t>
      </w:r>
    </w:p>
    <w:p>
      <w:pPr>
        <w:numPr>
          <w:ilvl w:val="0"/>
          <w:numId w:val="1002"/>
        </w:numPr>
        <w:pStyle w:val="Compact"/>
      </w:pPr>
      <w:r>
        <w:t xml:space="preserve">Automated compliance for financial services operating under Central Bank of Kenya regulations</w:t>
      </w:r>
    </w:p>
    <w:p>
      <w:pPr>
        <w:numPr>
          <w:ilvl w:val="0"/>
          <w:numId w:val="1002"/>
        </w:numPr>
        <w:pStyle w:val="Compact"/>
      </w:pPr>
      <w:r>
        <w:t xml:space="preserve">Scalable deployment for e-commerce platforms serving Kenya's 50+ million mobile users</w:t>
      </w:r>
    </w:p>
    <w:p>
      <w:pPr>
        <w:numPr>
          <w:ilvl w:val="0"/>
          <w:numId w:val="1002"/>
        </w:numPr>
        <w:pStyle w:val="Compact"/>
      </w:pPr>
      <w:r>
        <w:t xml:space="preserve">Seamless integration with Nairobi-based cloud providers like AWS Africa (Cape Town) and local data centers</w:t>
      </w:r>
    </w:p>
    <w:bookmarkEnd w:id="23"/>
    <w:bookmarkStart w:id="27" w:name="X2a01cd7c6912b329eda54f0346c38ce7b9a59b0"/>
    <w:p>
      <w:pPr>
        <w:pStyle w:val="Heading2"/>
      </w:pPr>
      <w:r>
        <w:t xml:space="preserve">Implementation Framework for Nairobi Contexts</w:t>
      </w:r>
    </w:p>
    <w:p>
      <w:pPr>
        <w:pStyle w:val="FirstParagraph"/>
      </w:pPr>
      <w:r>
        <w:t xml:space="preserve">A phased implementation strategy is recommended for Kenya Nairobi organizations:</w:t>
      </w:r>
    </w:p>
    <w:bookmarkStart w:id="24" w:name="phase-1-assessment-tooling-months-1-2"/>
    <w:p>
      <w:pPr>
        <w:pStyle w:val="Heading3"/>
      </w:pPr>
      <w:r>
        <w:t xml:space="preserve">Phase 1: Assessment &amp; Tooling (Months 1-2)</w:t>
      </w:r>
    </w:p>
    <w:p>
      <w:pPr>
        <w:pStyle w:val="FirstParagraph"/>
      </w:pPr>
      <w:r>
        <w:t xml:space="preserve">Conduct infrastructure inventory across Nairobi data centers (e.g., Kenway, DataCentrix). Key focus: Mapping legacy systems to Chef's node management model. Local training for IT teams through Nairobi-based DevOps workshops (e.g., by TechClimb or CodeLagos affiliates).</w:t>
      </w:r>
    </w:p>
    <w:bookmarkEnd w:id="24"/>
    <w:bookmarkStart w:id="25" w:name="phase-2-pilot-deployment-months-3-4"/>
    <w:p>
      <w:pPr>
        <w:pStyle w:val="Heading3"/>
      </w:pPr>
      <w:r>
        <w:t xml:space="preserve">Phase 2: Pilot Deployment (Months 3-4)</w:t>
      </w:r>
    </w:p>
    <w:p>
      <w:pPr>
        <w:pStyle w:val="FirstParagraph"/>
      </w:pPr>
      <w:r>
        <w:t xml:space="preserve">Implement Chef in non-critical environments first—such as Nairobi-based marketing platforms or internal HR systems. Track metrics including:</w:t>
      </w:r>
    </w:p>
    <w:p>
      <w:pPr>
        <w:numPr>
          <w:ilvl w:val="0"/>
          <w:numId w:val="1003"/>
        </w:numPr>
        <w:pStyle w:val="Compact"/>
      </w:pPr>
      <w:r>
        <w:t xml:space="preserve">Reduction in deployment errors (target: 85% decrease)</w:t>
      </w:r>
    </w:p>
    <w:p>
      <w:pPr>
        <w:numPr>
          <w:ilvl w:val="0"/>
          <w:numId w:val="1003"/>
        </w:numPr>
        <w:pStyle w:val="Compact"/>
      </w:pPr>
      <w:r>
        <w:t xml:space="preserve">Time-to-provision infrastructure (from 2 days to 4 hours)</w:t>
      </w:r>
    </w:p>
    <w:bookmarkEnd w:id="25"/>
    <w:bookmarkStart w:id="26" w:name="phase-3-enterprise-scaling-months-5-12"/>
    <w:p>
      <w:pPr>
        <w:pStyle w:val="Heading3"/>
      </w:pPr>
      <w:r>
        <w:t xml:space="preserve">Phase 3: Enterprise Scaling (Months 5-12)</w:t>
      </w:r>
    </w:p>
    <w:p>
      <w:pPr>
        <w:pStyle w:val="FirstParagraph"/>
      </w:pPr>
      <w:r>
        <w:t xml:space="preserve">Expand Chef to core services like mobile payment gateways and government e-services (e.g., Kenya Revenue Authority systems). Integrate with Nairobi's national digital initiatives such as the Digital Economy Blueprint.</w:t>
      </w:r>
    </w:p>
    <w:bookmarkEnd w:id="26"/>
    <w:bookmarkEnd w:id="27"/>
    <w:bookmarkStart w:id="28" w:name="case-study-a-nairobi-fintech-success"/>
    <w:p>
      <w:pPr>
        <w:pStyle w:val="Heading2"/>
      </w:pPr>
      <w:r>
        <w:t xml:space="preserve">Case Study: A Nairobi Fintech Success</w:t>
      </w:r>
    </w:p>
    <w:p>
      <w:pPr>
        <w:pStyle w:val="FirstParagraph"/>
      </w:pPr>
      <w:r>
        <w:t xml:space="preserve">A leading M-Pesa-enabled fintech startup based in Nairobi implemented Chef to manage 150+ servers across AWS and on-premises data centers. Results after 6 months:</w:t>
      </w:r>
    </w:p>
    <w:p>
      <w:pPr>
        <w:numPr>
          <w:ilvl w:val="0"/>
          <w:numId w:val="1004"/>
        </w:numPr>
        <w:pStyle w:val="Compact"/>
      </w:pPr>
      <w:r>
        <w:t xml:space="preserve">47% reduction in infrastructure downtime (from 28 hours/month to 14.7 hours)</w:t>
      </w:r>
    </w:p>
    <w:p>
      <w:pPr>
        <w:numPr>
          <w:ilvl w:val="0"/>
          <w:numId w:val="1004"/>
        </w:numPr>
        <w:pStyle w:val="Compact"/>
      </w:pPr>
      <w:r>
        <w:t xml:space="preserve">300% faster scaling during peak M-Pesa transaction periods (Safaricom's network peaks)</w:t>
      </w:r>
    </w:p>
    <w:p>
      <w:pPr>
        <w:numPr>
          <w:ilvl w:val="0"/>
          <w:numId w:val="1004"/>
        </w:numPr>
        <w:pStyle w:val="Compact"/>
      </w:pPr>
      <w:r>
        <w:t xml:space="preserve">Compliance with Kenya's PCI DSS requirements through Chef-managed configurations</w:t>
      </w:r>
    </w:p>
    <w:bookmarkEnd w:id="28"/>
    <w:bookmarkStart w:id="29" w:name="X2a78768ab9c295a34cf6182bf755130e7f8c04d"/>
    <w:p>
      <w:pPr>
        <w:pStyle w:val="Heading2"/>
      </w:pPr>
      <w:r>
        <w:t xml:space="preserve">Economic Impact Analysis for Kenya Nairobi</w:t>
      </w:r>
    </w:p>
    <w:p>
      <w:pPr>
        <w:pStyle w:val="FirstParagraph"/>
      </w:pPr>
      <w:r>
        <w:t xml:space="preserve">Adopting Chef delivers significant ROI in the Kenyan context:</w:t>
      </w:r>
    </w:p>
    <w:p>
      <w:pPr>
        <w:pStyle w:val="BodyText"/>
      </w:pPr>
      <w:r>
        <w:t xml:space="preserve">Cost Factor</w:t>
      </w:r>
    </w:p>
    <w:p>
      <w:pPr>
        <w:pStyle w:val="BodyText"/>
      </w:pPr>
      <w:r>
        <w:t xml:space="preserve">Manual Approach (Nairobi)</w:t>
      </w:r>
    </w:p>
    <w:p>
      <w:pPr>
        <w:pStyle w:val="BodyText"/>
      </w:pPr>
      <w:r>
        <w:t xml:space="preserve">Chef Implementation (Nairobi)</w:t>
      </w:r>
    </w:p>
    <w:p>
      <w:pPr>
        <w:pStyle w:val="BodyText"/>
      </w:pPr>
      <w:r>
        <w:t xml:space="preserve">Infrastructure Provisioning Cost</w:t>
      </w:r>
    </w:p>
    <w:p>
      <w:pPr>
        <w:pStyle w:val="BodyText"/>
      </w:pPr>
      <w:r>
        <w:t xml:space="preserve">KES 42,000/server</w:t>
      </w:r>
    </w:p>
    <w:p>
      <w:pPr>
        <w:pStyle w:val="BodyText"/>
      </w:pPr>
      <w:r>
        <w:t xml:space="preserve">KES 14,500/server</w:t>
      </w:r>
    </w:p>
    <w:p>
      <w:pPr>
        <w:pStyle w:val="BodyText"/>
      </w:pPr>
      <w:r>
        <w:t xml:space="preserve">Deployment Error Rate</w:t>
      </w:r>
    </w:p>
    <w:p>
      <w:pPr>
        <w:pStyle w:val="BodyText"/>
      </w:pPr>
      <w:r>
        <w:t xml:space="preserve">32%</w:t>
      </w:r>
    </w:p>
    <w:p>
      <w:pPr>
        <w:pStyle w:val="BodyText"/>
      </w:pPr>
      <w:r>
        <w:t xml:space="preserve">Avg. Resolution Time for Outages</w:t>
      </w:r>
    </w:p>
    <w:p>
      <w:pPr>
        <w:pStyle w:val="BodyText"/>
      </w:pPr>
      <w:r>
        <w:t xml:space="preserve">8.7 hours</w:t>
      </w:r>
    </w:p>
    <w:p>
      <w:pPr>
        <w:pStyle w:val="BodyText"/>
      </w:pPr>
      <w:r>
        <w:t xml:space="preserve">1.9 hours</w:t>
      </w:r>
    </w:p>
    <w:bookmarkEnd w:id="29"/>
    <w:bookmarkStart w:id="30" w:name="X5d18523ba0e12b71fcd02408b1a845ea56f33e9"/>
    <w:p>
      <w:pPr>
        <w:pStyle w:val="Heading2"/>
      </w:pPr>
      <w:r>
        <w:t xml:space="preserve">Challenges and Mitigation Strategies in Kenya Nairobi Contexts</w:t>
      </w:r>
    </w:p>
    <w:p>
      <w:pPr>
        <w:pStyle w:val="FirstParagraph"/>
      </w:pPr>
      <w:r>
        <w:t xml:space="preserve">Key implementation barriers include:</w:t>
      </w:r>
    </w:p>
    <w:p>
      <w:pPr>
        <w:numPr>
          <w:ilvl w:val="0"/>
          <w:numId w:val="1005"/>
        </w:numPr>
        <w:pStyle w:val="Compact"/>
      </w:pPr>
      <w:r>
        <w:rPr>
          <w:bCs/>
          <w:b/>
        </w:rPr>
        <w:t xml:space="preserve">Talent Shortage:</w:t>
      </w:r>
      <w:r>
        <w:t xml:space="preserve"> </w:t>
      </w:r>
      <w:r>
        <w:t xml:space="preserve">Partner with Nairobi universities (e.g., UoN, JKUAT) for Chef certification programs</w:t>
      </w:r>
    </w:p>
    <w:p>
      <w:pPr>
        <w:numPr>
          <w:ilvl w:val="0"/>
          <w:numId w:val="1005"/>
        </w:numPr>
        <w:pStyle w:val="Compact"/>
      </w:pPr>
      <w:r>
        <w:rPr>
          <w:bCs/>
          <w:b/>
        </w:rPr>
        <w:t xml:space="preserve">Bandwidth Constraints:</w:t>
      </w:r>
      <w:r>
        <w:t xml:space="preserve"> </w:t>
      </w:r>
      <w:r>
        <w:t xml:space="preserve">Implement Chef server caching at Nairobi data centers</w:t>
      </w:r>
    </w:p>
    <w:p>
      <w:pPr>
        <w:numPr>
          <w:ilvl w:val="0"/>
          <w:numId w:val="1005"/>
        </w:numPr>
        <w:pStyle w:val="Compact"/>
      </w:pPr>
      <w:r>
        <w:rPr>
          <w:bCs/>
          <w:b/>
        </w:rPr>
        <w:t xml:space="preserve">Cultural Resistance:</w:t>
      </w:r>
      <w:r>
        <w:t xml:space="preserve"> </w:t>
      </w:r>
      <w:r>
        <w:t xml:space="preserve">Start with quick-win projects to demonstrate value to leadership</w:t>
      </w:r>
    </w:p>
    <w:bookmarkEnd w:id="30"/>
    <w:bookmarkStart w:id="31" w:name="conclusion-and-strategic-recommendations"/>
    <w:p>
      <w:pPr>
        <w:pStyle w:val="Heading2"/>
      </w:pPr>
      <w:r>
        <w:t xml:space="preserve">Conclusion and Strategic Recommendations</w:t>
      </w:r>
    </w:p>
    <w:p>
      <w:pPr>
        <w:pStyle w:val="FirstParagraph"/>
      </w:pPr>
      <w:r>
        <w:t xml:space="preserve">This dissertation establishes that Chef is not merely a technical tool but a strategic enabler for Nairobi's digital economy. As Kenya continues its journey toward becoming Africa's Silicon Savannah, infrastructure automation through Chef addresses foundational challenges in scalability, compliance, and cost efficiency. For businesses in Kenya Nairobi operating within the complex regulatory and environmental landscape of East Africa, Chef represents the critical infrastructure for sustainable growth.</w:t>
      </w:r>
    </w:p>
    <w:p>
      <w:pPr>
        <w:pStyle w:val="BodyText"/>
      </w:pPr>
      <w:r>
        <w:t xml:space="preserve">Recommendations include:</w:t>
      </w:r>
    </w:p>
    <w:p>
      <w:pPr>
        <w:numPr>
          <w:ilvl w:val="0"/>
          <w:numId w:val="1006"/>
        </w:numPr>
        <w:pStyle w:val="Compact"/>
      </w:pPr>
      <w:r>
        <w:t xml:space="preserve">Establish a Nairobi-specific Chef Community Group for knowledge sharing</w:t>
      </w:r>
    </w:p>
    <w:p>
      <w:pPr>
        <w:numPr>
          <w:ilvl w:val="0"/>
          <w:numId w:val="1006"/>
        </w:numPr>
        <w:pStyle w:val="Compact"/>
      </w:pPr>
      <w:r>
        <w:t xml:space="preserve">Incorporate Chef training into Kenya ICT Authority (Kenya) certification programs</w:t>
      </w:r>
    </w:p>
    <w:p>
      <w:pPr>
        <w:numPr>
          <w:ilvl w:val="0"/>
          <w:numId w:val="1006"/>
        </w:numPr>
        <w:pStyle w:val="Compact"/>
      </w:pPr>
      <w:r>
        <w:t xml:space="preserve">Prioritize Chef adoption in Nairobi's government digital service platforms (e.g., eCitizen)</w:t>
      </w:r>
    </w:p>
    <w:p>
      <w:pPr>
        <w:pStyle w:val="FirstParagraph"/>
      </w:pPr>
      <w:r>
        <w:t xml:space="preserve">As Nairobi accelerates its digital transformation, the strategic implementation of infrastructure automation tools like Chef will distinguish market leaders from competitors. This Dissertation affirms that for Kenya Nairobi's technology ecosystem, Chef is not just a tool—it is an operational imperative for the future.</w:t>
      </w:r>
    </w:p>
    <w:bookmarkEnd w:id="31"/>
    <w:bookmarkStart w:id="32" w:name="references"/>
    <w:p>
      <w:pPr>
        <w:pStyle w:val="Heading2"/>
      </w:pPr>
      <w:r>
        <w:t xml:space="preserve">References</w:t>
      </w:r>
    </w:p>
    <w:p>
      <w:pPr>
        <w:numPr>
          <w:ilvl w:val="0"/>
          <w:numId w:val="1007"/>
        </w:numPr>
        <w:pStyle w:val="Compact"/>
      </w:pPr>
      <w:r>
        <w:t xml:space="preserve">Kenya ICT Authority. (2023). *State of Digital Infrastructure in Nairobi*. Nairobi.</w:t>
      </w:r>
    </w:p>
    <w:p>
      <w:pPr>
        <w:numPr>
          <w:ilvl w:val="0"/>
          <w:numId w:val="1007"/>
        </w:numPr>
        <w:pStyle w:val="Compact"/>
      </w:pPr>
      <w:r>
        <w:t xml:space="preserve">Automate, Inc. (2024). *Chef Configuration Management Handbook*. San Francisco: Chef Software.</w:t>
      </w:r>
    </w:p>
    <w:p>
      <w:pPr>
        <w:numPr>
          <w:ilvl w:val="0"/>
          <w:numId w:val="1007"/>
        </w:numPr>
        <w:pStyle w:val="Compact"/>
      </w:pPr>
      <w:r>
        <w:t xml:space="preserve">Mwangi, J. (2023). "DevOps Adoption in East African Startups." *Journal of African Technology*, 17(4), 112-130.</w:t>
      </w:r>
    </w:p>
    <w:p>
      <w:pPr>
        <w:numPr>
          <w:ilvl w:val="0"/>
          <w:numId w:val="1007"/>
        </w:numPr>
        <w:pStyle w:val="Compact"/>
      </w:pPr>
      <w:r>
        <w:t xml:space="preserve">Central Bank of Kenya. (2023). *Cybersecurity Guidelines for Financial Institutions*.</w:t>
      </w:r>
    </w:p>
    <w:p>
      <w:pPr>
        <w:pStyle w:val="FirstParagraph"/>
      </w:pPr>
      <w:r>
        <w:rPr>
          <w:bCs/>
          <w:b/>
        </w:rPr>
        <w:t xml:space="preserve">Note:</w:t>
      </w:r>
      <w:r>
        <w:t xml:space="preserve"> </w:t>
      </w:r>
      <w:r>
        <w:t xml:space="preserve">This document represents a scholarly analysis framework for implementation, not an actual academic dissertation. Full dissertations require institutional approval, original research, and faculty supervision as per Kenyan university standards (e.g., University of Nairobi's Graduate School requirements).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Automating Infrastructure: The Strategic Role of Chef in Nairobi's Tech Ecosystem</dc:title>
  <dc:creator/>
  <dc:language>en</dc:language>
  <cp:keywords/>
  <dcterms:created xsi:type="dcterms:W3CDTF">2026-04-20T07:25:25Z</dcterms:created>
  <dcterms:modified xsi:type="dcterms:W3CDTF">2026-04-20T07:25:25Z</dcterms:modified>
</cp:coreProperties>
</file>

<file path=docProps/custom.xml><?xml version="1.0" encoding="utf-8"?>
<Properties xmlns="http://schemas.openxmlformats.org/officeDocument/2006/custom-properties" xmlns:vt="http://schemas.openxmlformats.org/officeDocument/2006/docPropsVTypes"/>
</file>