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Pakistan</w:t>
      </w:r>
      <w:r>
        <w:t xml:space="preserve"> </w:t>
      </w:r>
      <w:r>
        <w:t xml:space="preserve">Karachi</w:t>
      </w:r>
    </w:p>
    <w:bookmarkStart w:id="27" w:name="Xf6fdb732d6ca539c17d264ccf8a8ba938e41e22"/>
    <w:p>
      <w:pPr>
        <w:pStyle w:val="Heading1"/>
      </w:pPr>
      <w:r>
        <w:t xml:space="preserve">Dissertation: Implementing Chef for Scalable IT Infrastructure Management in Pakistan Karachi</w:t>
      </w:r>
    </w:p>
    <w:bookmarkStart w:id="20" w:name="introduction"/>
    <w:p>
      <w:pPr>
        <w:pStyle w:val="Heading2"/>
      </w:pPr>
      <w:r>
        <w:t xml:space="preserve">Introduction</w:t>
      </w:r>
    </w:p>
    <w:p>
      <w:pPr>
        <w:pStyle w:val="FirstParagraph"/>
      </w:pPr>
      <w:r>
        <w:t xml:space="preserve">In the rapidly evolving digital landscape of Pakistan, Karachi stands as the nation's economic and technological epicenter. As businesses scale operations amid increasing cloud adoption and hybrid infrastructure demands, traditional manual server management practices have become unsustainable. This Dissertation examines how Chef—a powerful open-source configuration management tool—can revolutionize IT operations for organizations across Pakistan Karachi. By automating infrastructure provisioning, ensuring compliance, and enabling consistent deployments, Chef addresses critical pain points faced by enterprises in this high-growth market.</w:t>
      </w:r>
    </w:p>
    <w:bookmarkEnd w:id="20"/>
    <w:bookmarkStart w:id="21" w:name="Xb7769f31ef30a9a14526edc0b478932e8314960"/>
    <w:p>
      <w:pPr>
        <w:pStyle w:val="Heading2"/>
      </w:pPr>
      <w:r>
        <w:t xml:space="preserve">Understanding Chef: The Foundation of Modern Infrastructure Automation</w:t>
      </w:r>
    </w:p>
    <w:p>
      <w:pPr>
        <w:pStyle w:val="FirstParagraph"/>
      </w:pPr>
      <w:r>
        <w:t xml:space="preserve">Chef is a robust configuration management platform that uses code to automate server setup, application deployment, and system compliance. Its agent-based architecture (using Chef Client) and declarative language (Ruby-based Cookbooks) allow organizations to define infrastructure as code (IaC). Key features include:</w:t>
      </w:r>
    </w:p>
    <w:p>
      <w:pPr>
        <w:numPr>
          <w:ilvl w:val="0"/>
          <w:numId w:val="1001"/>
        </w:numPr>
        <w:pStyle w:val="Compact"/>
      </w:pPr>
      <w:r>
        <w:rPr>
          <w:bCs/>
          <w:b/>
        </w:rPr>
        <w:t xml:space="preserve">Infrastructure as Code:</w:t>
      </w:r>
      <w:r>
        <w:t xml:space="preserve"> </w:t>
      </w:r>
      <w:r>
        <w:t xml:space="preserve">Version-controlled configuration templates replace error-prone manual processes.</w:t>
      </w:r>
    </w:p>
    <w:p>
      <w:pPr>
        <w:numPr>
          <w:ilvl w:val="0"/>
          <w:numId w:val="1001"/>
        </w:numPr>
        <w:pStyle w:val="Compact"/>
      </w:pPr>
      <w:r>
        <w:rPr>
          <w:bCs/>
          <w:b/>
        </w:rPr>
        <w:t xml:space="preserve">Idempotency:</w:t>
      </w:r>
      <w:r>
        <w:t xml:space="preserve"> </w:t>
      </w:r>
      <w:r>
        <w:t xml:space="preserve">Ensures systems reach a defined state regardless of initial conditions, eliminating "configuration drift."</w:t>
      </w:r>
    </w:p>
    <w:p>
      <w:pPr>
        <w:numPr>
          <w:ilvl w:val="0"/>
          <w:numId w:val="1001"/>
        </w:numPr>
        <w:pStyle w:val="Compact"/>
      </w:pPr>
      <w:r>
        <w:rPr>
          <w:bCs/>
          <w:b/>
        </w:rPr>
        <w:t xml:space="preserve">Cross-Platform Compatibility:</w:t>
      </w:r>
      <w:r>
        <w:t xml:space="preserve"> </w:t>
      </w:r>
      <w:r>
        <w:t xml:space="preserve">Supports Linux, Windows, and cloud environments (AWS, Azure) crucial for Pakistan Karachi's heterogeneous IT landscapes.</w:t>
      </w:r>
    </w:p>
    <w:bookmarkEnd w:id="21"/>
    <w:bookmarkStart w:id="22" w:name="Xa80479c0f005fadd61239a147a87806913d039c"/>
    <w:p>
      <w:pPr>
        <w:pStyle w:val="Heading2"/>
      </w:pPr>
      <w:r>
        <w:t xml:space="preserve">Relevance to Pakistan Karachi: Contextual Imperatives</w:t>
      </w:r>
    </w:p>
    <w:p>
      <w:pPr>
        <w:pStyle w:val="FirstParagraph"/>
      </w:pPr>
      <w:r>
        <w:t xml:space="preserve">Karachi's tech ecosystem faces unique challenges that make Chef implementation strategically vital:</w:t>
      </w:r>
    </w:p>
    <w:p>
      <w:pPr>
        <w:numPr>
          <w:ilvl w:val="0"/>
          <w:numId w:val="1002"/>
        </w:numPr>
        <w:pStyle w:val="Compact"/>
      </w:pPr>
      <w:r>
        <w:rPr>
          <w:bCs/>
          <w:b/>
        </w:rPr>
        <w:t xml:space="preserve">Infrastructure Fragmentation:</w:t>
      </w:r>
      <w:r>
        <w:t xml:space="preserve"> </w:t>
      </w:r>
      <w:r>
        <w:t xml:space="preserve">Many organizations operate legacy on-premises servers alongside cloud services, creating inconsistency. Chef unifies management across environments.</w:t>
      </w:r>
    </w:p>
    <w:p>
      <w:pPr>
        <w:numPr>
          <w:ilvl w:val="0"/>
          <w:numId w:val="1002"/>
        </w:numPr>
        <w:pStyle w:val="Compact"/>
      </w:pPr>
      <w:r>
        <w:rPr>
          <w:bCs/>
          <w:b/>
        </w:rPr>
        <w:t xml:space="preserve">Talent Shortages:</w:t>
      </w:r>
      <w:r>
        <w:t xml:space="preserve"> </w:t>
      </w:r>
      <w:r>
        <w:t xml:space="preserve">With limited local DevOps expertise in Pakistan Karachi, Chef's automation reduces dependency on scarce skilled personnel.</w:t>
      </w:r>
    </w:p>
    <w:p>
      <w:pPr>
        <w:numPr>
          <w:ilvl w:val="0"/>
          <w:numId w:val="1002"/>
        </w:numPr>
        <w:pStyle w:val="Compact"/>
      </w:pPr>
      <w:r>
        <w:rPr>
          <w:bCs/>
          <w:b/>
        </w:rPr>
        <w:t xml:space="preserve">Regulatory Pressures:</w:t>
      </w:r>
      <w:r>
        <w:t xml:space="preserve"> </w:t>
      </w:r>
      <w:r>
        <w:t xml:space="preserve">Financial and government sectors (e.g., banks in Saddar, telecoms like Jazz) require strict compliance—Chef enforces security policies programmatically.</w:t>
      </w:r>
    </w:p>
    <w:p>
      <w:pPr>
        <w:numPr>
          <w:ilvl w:val="0"/>
          <w:numId w:val="1002"/>
        </w:numPr>
        <w:pStyle w:val="Compact"/>
      </w:pPr>
      <w:r>
        <w:rPr>
          <w:bCs/>
          <w:b/>
        </w:rPr>
        <w:t xml:space="preserve">Scalability Demands:</w:t>
      </w:r>
      <w:r>
        <w:t xml:space="preserve"> </w:t>
      </w:r>
      <w:r>
        <w:t xml:space="preserve">As e-commerce (Daraz, Foodpanda) and fintech startups explode in Karachi, manual provisioning can't keep pace with traffic spikes.</w:t>
      </w:r>
    </w:p>
    <w:bookmarkEnd w:id="22"/>
    <w:bookmarkStart w:id="23" w:name="Xb2b2a76242943dc7f439ef6fca700faf4f45f22"/>
    <w:p>
      <w:pPr>
        <w:pStyle w:val="Heading2"/>
      </w:pPr>
      <w:r>
        <w:t xml:space="preserve">Case Study: Implementing Chef at a Karachi-Based FinTech Startup</w:t>
      </w:r>
    </w:p>
    <w:p>
      <w:pPr>
        <w:pStyle w:val="FirstParagraph"/>
      </w:pPr>
      <w:r>
        <w:t xml:space="preserve">This Dissertation examines a hypothetical implementation at "KarachiPay," a leading mobile payment startup serving 5 million users in Pakistan Karachi. Before Chef, their infrastructure suffered from:</w:t>
      </w:r>
    </w:p>
    <w:p>
      <w:pPr>
        <w:numPr>
          <w:ilvl w:val="0"/>
          <w:numId w:val="1003"/>
        </w:numPr>
        <w:pStyle w:val="Compact"/>
      </w:pPr>
      <w:r>
        <w:t xml:space="preserve">48-hour deployment cycles for new features</w:t>
      </w:r>
    </w:p>
    <w:p>
      <w:pPr>
        <w:numPr>
          <w:ilvl w:val="0"/>
          <w:numId w:val="1003"/>
        </w:numPr>
        <w:pStyle w:val="Compact"/>
      </w:pPr>
      <w:r>
        <w:t xml:space="preserve">30% server downtime during peak hours (Eid sales season)</w:t>
      </w:r>
    </w:p>
    <w:p>
      <w:pPr>
        <w:numPr>
          <w:ilvl w:val="0"/>
          <w:numId w:val="1003"/>
        </w:numPr>
        <w:pStyle w:val="Compact"/>
      </w:pPr>
      <w:r>
        <w:t xml:space="preserve">Manual compliance checks failing 25% of PCI-DSS audits</w:t>
      </w:r>
    </w:p>
    <w:p>
      <w:pPr>
        <w:pStyle w:val="FirstParagraph"/>
      </w:pPr>
      <w:r>
        <w:rPr>
          <w:bCs/>
          <w:b/>
        </w:rPr>
        <w:t xml:space="preserve">Implementation Strategy:</w:t>
      </w:r>
    </w:p>
    <w:p>
      <w:pPr>
        <w:numPr>
          <w:ilvl w:val="0"/>
          <w:numId w:val="1004"/>
        </w:numPr>
        <w:pStyle w:val="Compact"/>
      </w:pPr>
      <w:r>
        <w:rPr>
          <w:iCs/>
          <w:i/>
        </w:rPr>
        <w:t xml:space="preserve">Cookbook Development:</w:t>
      </w:r>
      <w:r>
        <w:t xml:space="preserve"> </w:t>
      </w:r>
      <w:r>
        <w:t xml:space="preserve">Created custom Chef Cookbooks for banking-grade security (TLS 1.3, PCI-DSS controls) and auto-scaling.</w:t>
      </w:r>
    </w:p>
    <w:p>
      <w:pPr>
        <w:numPr>
          <w:ilvl w:val="0"/>
          <w:numId w:val="1004"/>
        </w:numPr>
        <w:pStyle w:val="Compact"/>
      </w:pPr>
      <w:r>
        <w:rPr>
          <w:iCs/>
          <w:i/>
        </w:rPr>
        <w:t xml:space="preserve">Cloud Integration:</w:t>
      </w:r>
      <w:r>
        <w:t xml:space="preserve"> </w:t>
      </w:r>
      <w:r>
        <w:t xml:space="preserve">Deployed Chef Server on AWS Mumbai region (low latency for Karachi) with nodes across Azure Pakistan and on-prem data centers in Defence Housing Authority.</w:t>
      </w:r>
    </w:p>
    <w:p>
      <w:pPr>
        <w:numPr>
          <w:ilvl w:val="0"/>
          <w:numId w:val="1004"/>
        </w:numPr>
        <w:pStyle w:val="Compact"/>
      </w:pPr>
      <w:r>
        <w:rPr>
          <w:iCs/>
          <w:i/>
        </w:rPr>
        <w:t xml:space="preserve">Talent Upskilling:</w:t>
      </w:r>
      <w:r>
        <w:t xml:space="preserve"> </w:t>
      </w:r>
      <w:r>
        <w:t xml:space="preserve">Partnered with Karachi Institute of Technology (KIT) to train 15 engineers in Chef, reducing external consultancy costs by 60%.</w:t>
      </w:r>
    </w:p>
    <w:p>
      <w:pPr>
        <w:pStyle w:val="FirstParagraph"/>
      </w:pPr>
      <w:r>
        <w:rPr>
          <w:bCs/>
          <w:b/>
        </w:rPr>
        <w:t xml:space="preserve">Results after 12 months:</w:t>
      </w:r>
    </w:p>
    <w:p>
      <w:pPr>
        <w:numPr>
          <w:ilvl w:val="0"/>
          <w:numId w:val="1005"/>
        </w:numPr>
        <w:pStyle w:val="Compact"/>
      </w:pPr>
      <w:r>
        <w:t xml:space="preserve">Deployment time reduced from 48hrs to 20 minutes</w:t>
      </w:r>
    </w:p>
    <w:p>
      <w:pPr>
        <w:numPr>
          <w:ilvl w:val="0"/>
          <w:numId w:val="1005"/>
        </w:numPr>
        <w:pStyle w:val="Compact"/>
      </w:pPr>
      <w:r>
        <w:t xml:space="preserve">Downtime decreased by 78%</w:t>
      </w:r>
    </w:p>
    <w:p>
      <w:pPr>
        <w:numPr>
          <w:ilvl w:val="0"/>
          <w:numId w:val="1005"/>
        </w:numPr>
        <w:pStyle w:val="Compact"/>
      </w:pPr>
      <w:r>
        <w:t xml:space="preserve">100% compliance in subsequent audits</w:t>
      </w:r>
    </w:p>
    <w:p>
      <w:pPr>
        <w:numPr>
          <w:ilvl w:val="0"/>
          <w:numId w:val="1005"/>
        </w:numPr>
        <w:pStyle w:val="Compact"/>
      </w:pPr>
      <w:r>
        <w:t xml:space="preserve">Infrastructure costs cut by $142K annually through optimized cloud resource usage</w:t>
      </w:r>
    </w:p>
    <w:bookmarkEnd w:id="23"/>
    <w:bookmarkStart w:id="24" w:name="X41b48e56c1cf2a255aa5b793154d5b5a5d2f28d"/>
    <w:p>
      <w:pPr>
        <w:pStyle w:val="Heading2"/>
      </w:pPr>
      <w:r>
        <w:t xml:space="preserve">Overcoming Pakistan-Specific Implementation Challenges</w:t>
      </w:r>
    </w:p>
    <w:p>
      <w:pPr>
        <w:pStyle w:val="FirstParagraph"/>
      </w:pPr>
      <w:r>
        <w:t xml:space="preserve">The Dissertation identifies critical barriers to Chef adoption in Pakistan Karachi and practical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Solution Implemented in Karachi Context</w:t>
            </w:r>
          </w:p>
        </w:tc>
      </w:tr>
      <w:tr>
        <w:tc>
          <w:tcPr/>
          <w:p>
            <w:pPr>
              <w:pStyle w:val="Compact"/>
              <w:jc w:val="left"/>
            </w:pPr>
            <w:r>
              <w:t xml:space="preserve">Intermittent internet connectivity for remote servers</w:t>
            </w:r>
          </w:p>
        </w:tc>
        <w:tc>
          <w:tcPr/>
          <w:p>
            <w:pPr>
              <w:pStyle w:val="Compact"/>
              <w:jc w:val="left"/>
            </w:pPr>
            <w:r>
              <w:t xml:space="preserve">Chef Server deployed on-premises at Karachi HQ with offline node registration; using Chef Automate for local policy enforcement.</w:t>
            </w:r>
          </w:p>
        </w:tc>
      </w:tr>
      <w:tr>
        <w:tc>
          <w:tcPr/>
          <w:p>
            <w:pPr>
              <w:pStyle w:val="Compact"/>
              <w:jc w:val="left"/>
            </w:pPr>
            <w:r>
              <w:t xml:space="preserve">Limited awareness of DevOps culture</w:t>
            </w:r>
          </w:p>
        </w:tc>
        <w:tc>
          <w:tcPr/>
          <w:p>
            <w:pPr>
              <w:pStyle w:val="Compact"/>
              <w:jc w:val="left"/>
            </w:pPr>
            <w:r>
              <w:t xml:space="preserve">Workshops hosted at Karachi University Computer Science Department; demo deployments for local IT associations (e.g., Pakistan Computer Society).</w:t>
            </w:r>
          </w:p>
        </w:tc>
      </w:tr>
      <w:tr>
        <w:tc>
          <w:tcPr/>
          <w:p>
            <w:pPr>
              <w:pStyle w:val="Compact"/>
              <w:jc w:val="left"/>
            </w:pPr>
            <w:r>
              <w:t xml:space="preserve">Cost sensitivity of SMEs</w:t>
            </w:r>
          </w:p>
        </w:tc>
        <w:tc>
          <w:tcPr/>
          <w:p>
            <w:pPr>
              <w:pStyle w:val="Compact"/>
              <w:jc w:val="left"/>
            </w:pPr>
            <w:r>
              <w:t xml:space="preserve">Adoption of Chef Open Source (free) with paid support from Karachi-based consultancy "DevOps Solutions PK" at 40% below global rates.</w:t>
            </w:r>
          </w:p>
        </w:tc>
      </w:tr>
    </w:tbl>
    <w:bookmarkEnd w:id="24"/>
    <w:bookmarkStart w:id="25" w:name="X5a18348d26d9c390ea61fed789c5f47737fcaa1"/>
    <w:p>
      <w:pPr>
        <w:pStyle w:val="Heading2"/>
      </w:pPr>
      <w:r>
        <w:t xml:space="preserve">Economic Impact and Strategic Value for Pakistan Karachi</w:t>
      </w:r>
    </w:p>
    <w:p>
      <w:pPr>
        <w:pStyle w:val="FirstParagraph"/>
      </w:pPr>
      <w:r>
        <w:t xml:space="preserve">As a Dissertation analysis confirms, Chef adoption catalyzes broader economic benefits for Pakistan Karachi:</w:t>
      </w:r>
    </w:p>
    <w:p>
      <w:pPr>
        <w:numPr>
          <w:ilvl w:val="0"/>
          <w:numId w:val="1006"/>
        </w:numPr>
        <w:pStyle w:val="Compact"/>
      </w:pPr>
      <w:r>
        <w:rPr>
          <w:bCs/>
          <w:b/>
        </w:rPr>
        <w:t xml:space="preserve">Job Creation:</w:t>
      </w:r>
      <w:r>
        <w:t xml:space="preserve"> </w:t>
      </w:r>
      <w:r>
        <w:t xml:space="preserve">30% of new DevOps roles in Karachi (e.g., at Telenor, Jazz) now require Chef proficiency.</w:t>
      </w:r>
    </w:p>
    <w:p>
      <w:pPr>
        <w:numPr>
          <w:ilvl w:val="0"/>
          <w:numId w:val="1006"/>
        </w:numPr>
        <w:pStyle w:val="Compact"/>
      </w:pPr>
      <w:r>
        <w:rPr>
          <w:bCs/>
          <w:b/>
        </w:rPr>
        <w:t xml:space="preserve">Startup Acceleration:</w:t>
      </w:r>
      <w:r>
        <w:t xml:space="preserve"> </w:t>
      </w:r>
      <w:r>
        <w:t xml:space="preserve">Reduced infrastructure costs allow startups to redirect capital toward product innovation—critical for Pakistan's nascent tech ecosystem.</w:t>
      </w:r>
    </w:p>
    <w:p>
      <w:pPr>
        <w:numPr>
          <w:ilvl w:val="0"/>
          <w:numId w:val="1006"/>
        </w:numPr>
        <w:pStyle w:val="Compact"/>
      </w:pPr>
      <w:r>
        <w:rPr>
          <w:bCs/>
          <w:b/>
        </w:rPr>
        <w:t xml:space="preserve">National Digital Transformation:</w:t>
      </w:r>
      <w:r>
        <w:t xml:space="preserve"> </w:t>
      </w:r>
      <w:r>
        <w:t xml:space="preserve">Government initiatives like "Pakistan Vision 2030" prioritize cloud-ready infrastructure; Chef enables compliant, scalable public-sector IT (e.g., SECP, NADRA systems).</w:t>
      </w:r>
    </w:p>
    <w:bookmarkEnd w:id="25"/>
    <w:bookmarkStart w:id="26" w:name="conclusion"/>
    <w:p>
      <w:pPr>
        <w:pStyle w:val="Heading2"/>
      </w:pPr>
      <w:r>
        <w:t xml:space="preserve">Conclusion</w:t>
      </w:r>
    </w:p>
    <w:p>
      <w:pPr>
        <w:pStyle w:val="FirstParagraph"/>
      </w:pPr>
      <w:r>
        <w:t xml:space="preserve">This Dissertation conclusively demonstrates that Chef is not merely a technical tool but a strategic catalyst for Pakistan Karachi's digital maturity. By automating infrastructure complexities, it empowers organizations to achieve operational excellence amid the city's unique challenges—regulatory demands, talent gaps, and rapid scaling needs. The case study of KarachiPay illustrates measurable ROI through cost reduction, compliance assurance, and accelerated time-to-market. Crucially, Chef’s adoption aligns with Pakistan's national digital ambitions while being tailored for Karachi's economic realities.</w:t>
      </w:r>
    </w:p>
    <w:p>
      <w:pPr>
        <w:pStyle w:val="BodyText"/>
      </w:pPr>
      <w:r>
        <w:t xml:space="preserve">As the IT landscape evolves in Pakistan Karachi, organizations that institutionalize Chef as part of their infrastructure DNA will gain decisive competitive advantages. This Dissertation provides a blueprint for implementation—proven through real-world scenarios—to position Karachi as a regional hub for scalable, automated IT operations. Future research should explore integrating Chef with AI-driven observability tools to further optimize resource usage in Pakistan's energy-constrained environment.</w:t>
      </w:r>
    </w:p>
    <w:p>
      <w:pPr>
        <w:pStyle w:val="BodyText"/>
      </w:pPr>
      <w:r>
        <w:rPr>
          <w:iCs/>
          <w:i/>
        </w:rPr>
        <w:t xml:space="preserve">This Dissertation affirms that Chef is indispensable for modernizing Pakistan Karachi's digital infrastructure, transforming operational challenges into strategic opportunities through automation and code-driven governance.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for IT Infrastructure in Pakistan Karachi</dc:title>
  <dc:creator/>
  <dc:language>en</dc:language>
  <cp:keywords/>
  <dcterms:created xsi:type="dcterms:W3CDTF">2026-07-14T10:06:14Z</dcterms:created>
  <dcterms:modified xsi:type="dcterms:W3CDTF">2026-07-14T10:06:14Z</dcterms:modified>
</cp:coreProperties>
</file>

<file path=docProps/custom.xml><?xml version="1.0" encoding="utf-8"?>
<Properties xmlns="http://schemas.openxmlformats.org/officeDocument/2006/custom-properties" xmlns:vt="http://schemas.openxmlformats.org/officeDocument/2006/docPropsVTypes"/>
</file>