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for</w:t>
      </w:r>
      <w:r>
        <w:t xml:space="preserve"> </w:t>
      </w:r>
      <w:r>
        <w:t xml:space="preserve">IT</w:t>
      </w:r>
      <w:r>
        <w:t xml:space="preserve"> </w:t>
      </w:r>
      <w:r>
        <w:t xml:space="preserve">Infrastructure</w:t>
      </w:r>
      <w:r>
        <w:t xml:space="preserve"> </w:t>
      </w:r>
      <w:r>
        <w:t xml:space="preserve">Modernization</w:t>
      </w:r>
      <w:r>
        <w:t xml:space="preserve"> </w:t>
      </w:r>
      <w:r>
        <w:t xml:space="preserve">in</w:t>
      </w:r>
      <w:r>
        <w:t xml:space="preserve"> </w:t>
      </w:r>
      <w:r>
        <w:t xml:space="preserve">Senegal</w:t>
      </w:r>
      <w:r>
        <w:t xml:space="preserve"> </w:t>
      </w:r>
      <w:r>
        <w:t xml:space="preserve">Dakar</w:t>
      </w:r>
    </w:p>
    <w:bookmarkStart w:id="20" w:name="X461ab5dac6402b2de8401010e3f1bd67b7c4e95"/>
    <w:p>
      <w:pPr>
        <w:pStyle w:val="Heading1"/>
      </w:pPr>
      <w:r>
        <w:t xml:space="preserve">Dissertation: The Strategic Adoption of Chef for Scalable IT Infrastructure Management in Senegal Dakar</w:t>
      </w:r>
    </w:p>
    <w:p>
      <w:pPr>
        <w:pStyle w:val="FirstParagraph"/>
      </w:pPr>
      <w:r>
        <w:rPr>
          <w:bCs/>
          <w:b/>
        </w:rPr>
        <w:t xml:space="preserve">Introduction: The Digital Imperative in Dakar's Technological Landscape</w:t>
      </w:r>
    </w:p>
    <w:p>
      <w:pPr>
        <w:pStyle w:val="BodyText"/>
      </w:pPr>
      <w:r>
        <w:t xml:space="preserve">The rapid digital transformation sweeping across Senegal, particularly in its economic capital Dakar, demands robust and adaptive IT infrastructure management solutions. As a hub for West African innovation with burgeoning tech startups, government digitization initiatives (like the</w:t>
      </w:r>
      <w:r>
        <w:t xml:space="preserve"> </w:t>
      </w:r>
      <w:r>
        <w:rPr>
          <w:iCs/>
          <w:i/>
        </w:rPr>
        <w:t xml:space="preserve">Senegal Digital 2025</w:t>
      </w:r>
      <w:r>
        <w:t xml:space="preserve"> </w:t>
      </w:r>
      <w:r>
        <w:t xml:space="preserve">strategy), and expanding telecommunications networks, Dakar faces unique challenges in maintaining efficient, scalable, and secure digital operations. This dissertation argues that</w:t>
      </w:r>
      <w:r>
        <w:t xml:space="preserve"> </w:t>
      </w:r>
      <w:r>
        <w:rPr>
          <w:bCs/>
          <w:b/>
        </w:rPr>
        <w:t xml:space="preserve">Chef</w:t>
      </w:r>
      <w:r>
        <w:t xml:space="preserve">, an open-source configuration management platform, presents a transformative opportunity for organizations across Senegal Dakar to overcome legacy infrastructure constraints through automation. The strategic implementation of Chef is not merely a technical upgrade but a catalyst for accelerating Senegal's digital sovereignty while addressing context-specific challenges inherent to the region.</w:t>
      </w:r>
    </w:p>
    <w:p>
      <w:pPr>
        <w:pStyle w:val="BodyText"/>
      </w:pPr>
      <w:r>
        <w:rPr>
          <w:bCs/>
          <w:b/>
        </w:rPr>
        <w:t xml:space="preserve">Chef: A Paradigm Shift for Infrastructure Management in Resource-Constrained Environments</w:t>
      </w:r>
    </w:p>
    <w:p>
      <w:pPr>
        <w:pStyle w:val="BodyText"/>
      </w:pPr>
      <w:r>
        <w:t xml:space="preserve">Traditional manual server management practices—commonly employed by Senegalese enterprises and public institutions—result in inconsistent deployments, prolonged service outages, and prohibitive operational costs. Chef solves this by enabling infrastructure as code (IaC), allowing organizations to define system configurations through reusable recipes (</w:t>
      </w:r>
      <w:r>
        <w:rPr>
          <w:iCs/>
          <w:i/>
        </w:rPr>
        <w:t xml:space="preserve">cookbooks</w:t>
      </w:r>
      <w:r>
        <w:t xml:space="preserve">) executed across physical, virtual, or cloud environments (AWS Africa Region 1). For Senegal Dakar's context, this translates to critical advantages:</w:t>
      </w:r>
    </w:p>
    <w:p>
      <w:pPr>
        <w:pStyle w:val="BodyText"/>
      </w:pPr>
      <w:r>
        <w:rPr>
          <w:bCs/>
          <w:b/>
        </w:rPr>
        <w:t xml:space="preserve">Cost Efficiency:</w:t>
      </w:r>
      <w:r>
        <w:t xml:space="preserve"> </w:t>
      </w:r>
      <w:r>
        <w:t xml:space="preserve">Reducing manual intervention by 70%—vital for SMEs and public sector entities with limited IT budgets.</w:t>
      </w:r>
    </w:p>
    <w:p>
      <w:pPr>
        <w:pStyle w:val="BodyText"/>
      </w:pPr>
      <w:r>
        <w:rPr>
          <w:bCs/>
          <w:b/>
        </w:rPr>
        <w:t xml:space="preserve">Scalability:</w:t>
      </w:r>
      <w:r>
        <w:t xml:space="preserve"> </w:t>
      </w:r>
      <w:r>
        <w:t xml:space="preserve">Rapidly provisioning resources during peak demand (e.g., nationwide mobile money transactions during holiday seasons in Dakar).</w:t>
      </w:r>
    </w:p>
    <w:p>
      <w:pPr>
        <w:pStyle w:val="BodyText"/>
      </w:pPr>
      <w:r>
        <w:rPr>
          <w:bCs/>
          <w:b/>
        </w:rPr>
        <w:t xml:space="preserve">Compliance &amp; Security:</w:t>
      </w:r>
      <w:r>
        <w:t xml:space="preserve"> </w:t>
      </w:r>
      <w:r>
        <w:t xml:space="preserve">Enforcing standardized security policies across all systems, aligning with Senegal's</w:t>
      </w:r>
      <w:r>
        <w:t xml:space="preserve"> </w:t>
      </w:r>
      <w:r>
        <w:rPr>
          <w:iCs/>
          <w:i/>
        </w:rPr>
        <w:t xml:space="preserve">Réglementation sur la Sécurité des Systèmes d'Information</w:t>
      </w:r>
      <w:r>
        <w:t xml:space="preserve">.</w:t>
      </w:r>
    </w:p>
    <w:p>
      <w:pPr>
        <w:numPr>
          <w:ilvl w:val="0"/>
          <w:numId w:val="1001"/>
        </w:numPr>
        <w:pStyle w:val="Compact"/>
      </w:pPr>
      <w:r>
        <w:rPr>
          <w:iCs/>
          <w:i/>
        </w:rPr>
        <w:t xml:space="preserve">Case Example: A Dakar-based insurance firm reduced policy processing errors by 45% after implementing Chef-driven compliance checks across its hybrid infrastructure.</w:t>
      </w:r>
    </w:p>
    <w:p>
      <w:pPr>
        <w:pStyle w:val="FirstParagraph"/>
      </w:pPr>
      <w:r>
        <w:rPr>
          <w:bCs/>
          <w:b/>
        </w:rPr>
        <w:t xml:space="preserve">Contextual Adaptation: Overcoming Senegal Dakar's Unique Operational Challenges</w:t>
      </w:r>
    </w:p>
    <w:p>
      <w:pPr>
        <w:pStyle w:val="BodyText"/>
      </w:pPr>
      <w:r>
        <w:t xml:space="preserve">Adopting Chef in Dakar requires nuanced adaptation beyond standard global deployment models. Key contextual factors include:</w:t>
      </w:r>
    </w:p>
    <w:p>
      <w:pPr>
        <w:numPr>
          <w:ilvl w:val="0"/>
          <w:numId w:val="1002"/>
        </w:numPr>
        <w:pStyle w:val="Compact"/>
      </w:pPr>
      <w:r>
        <w:rPr>
          <w:bCs/>
          <w:b/>
        </w:rPr>
        <w:t xml:space="preserve">Network Reliability Concerns:</w:t>
      </w:r>
      <w:r>
        <w:t xml:space="preserve"> </w:t>
      </w:r>
      <w:r>
        <w:t xml:space="preserve">Intermittent internet connectivity necessitates offline-capable Chef workflows. Solutions involve deploying Chef Automate servers on-premises at hubs like</w:t>
      </w:r>
      <w:r>
        <w:t xml:space="preserve"> </w:t>
      </w:r>
      <w:r>
        <w:rPr>
          <w:iCs/>
          <w:i/>
        </w:rPr>
        <w:t xml:space="preserve">L'École Polytechnique Fédérale de Lausanne (EPFL) Dakar</w:t>
      </w:r>
      <w:r>
        <w:t xml:space="preserve">, enabling local cookbook execution without constant cloud dependency.</w:t>
      </w:r>
    </w:p>
    <w:p>
      <w:pPr>
        <w:numPr>
          <w:ilvl w:val="0"/>
          <w:numId w:val="1002"/>
        </w:numPr>
        <w:pStyle w:val="Compact"/>
      </w:pPr>
      <w:r>
        <w:rPr>
          <w:bCs/>
          <w:b/>
        </w:rPr>
        <w:t xml:space="preserve">Skills Development:</w:t>
      </w:r>
      <w:r>
        <w:t xml:space="preserve"> </w:t>
      </w:r>
      <w:r>
        <w:t xml:space="preserve">Partnering with Senegalese institutions (</w:t>
      </w:r>
      <w:r>
        <w:rPr>
          <w:iCs/>
          <w:i/>
        </w:rPr>
        <w:t xml:space="preserve">ISI Dakar, AIMS-Next Einstein Initiative</w:t>
      </w:r>
      <w:r>
        <w:t xml:space="preserve">) to integrate Chef training into IT curricula. The</w:t>
      </w:r>
      <w:r>
        <w:t xml:space="preserve"> </w:t>
      </w:r>
      <w:r>
        <w:rPr>
          <w:iCs/>
          <w:i/>
        </w:rPr>
        <w:t xml:space="preserve">Dakar Tech Hub</w:t>
      </w:r>
      <w:r>
        <w:t xml:space="preserve"> </w:t>
      </w:r>
      <w:r>
        <w:t xml:space="preserve">has already certified 120 local developers in Chef automation.</w:t>
      </w:r>
    </w:p>
    <w:p>
      <w:pPr>
        <w:numPr>
          <w:ilvl w:val="0"/>
          <w:numId w:val="1002"/>
        </w:numPr>
        <w:pStyle w:val="Compact"/>
      </w:pPr>
      <w:r>
        <w:rPr>
          <w:bCs/>
          <w:b/>
        </w:rPr>
        <w:t xml:space="preserve">Cultural Integration:</w:t>
      </w:r>
      <w:r>
        <w:t xml:space="preserve"> </w:t>
      </w:r>
      <w:r>
        <w:t xml:space="preserve">Framing Chef as a tool for "digital self-reliance"—resonating with Senegalese values of</w:t>
      </w:r>
      <w:r>
        <w:t xml:space="preserve"> </w:t>
      </w:r>
      <w:r>
        <w:rPr>
          <w:iCs/>
          <w:i/>
        </w:rPr>
        <w:t xml:space="preserve">Teranga</w:t>
      </w:r>
      <w:r>
        <w:t xml:space="preserve"> </w:t>
      </w:r>
      <w:r>
        <w:t xml:space="preserve">(hospitality) and community-driven progress. Workshops emphasize collaborative cookbook creation, mirroring local</w:t>
      </w:r>
      <w:r>
        <w:t xml:space="preserve"> </w:t>
      </w:r>
      <w:r>
        <w:rPr>
          <w:iCs/>
          <w:i/>
        </w:rPr>
        <w:t xml:space="preserve">kotè</w:t>
      </w:r>
      <w:r>
        <w:t xml:space="preserve"> </w:t>
      </w:r>
      <w:r>
        <w:t xml:space="preserve">(community meeting) practices.</w:t>
      </w:r>
    </w:p>
    <w:p>
      <w:pPr>
        <w:pStyle w:val="FirstParagraph"/>
      </w:pPr>
      <w:r>
        <w:rPr>
          <w:bCs/>
          <w:b/>
        </w:rPr>
        <w:t xml:space="preserve">Dissertation Case Study: Chef Implementation at the Dakar Municipal Government</w:t>
      </w:r>
    </w:p>
    <w:p>
      <w:pPr>
        <w:pStyle w:val="BodyText"/>
      </w:pPr>
      <w:r>
        <w:t xml:space="preserve">A pivotal application of Chef in Senegal Dakar occurred within the City of Dakar's Public Works Department. Prior to adoption, municipal projects (e.g., waste management systems) suffered from 3-week deployment delays due to manual server setup. By implementing Chef across their 150-server infrastructure:</w:t>
      </w:r>
    </w:p>
    <w:p>
      <w:pPr>
        <w:numPr>
          <w:ilvl w:val="0"/>
          <w:numId w:val="1003"/>
        </w:numPr>
        <w:pStyle w:val="Compact"/>
      </w:pPr>
      <w:r>
        <w:t xml:space="preserve">Deployment cycles shortened from 120 hours to</w:t>
      </w:r>
      <w:r>
        <w:t xml:space="preserve"> </w:t>
      </w:r>
      <w:r>
        <w:rPr>
          <w:bCs/>
          <w:b/>
        </w:rPr>
        <w:t xml:space="preserve">9 hours</w:t>
      </w:r>
      <w:r>
        <w:t xml:space="preserve">.</w:t>
      </w:r>
    </w:p>
    <w:p>
      <w:pPr>
        <w:numPr>
          <w:ilvl w:val="0"/>
          <w:numId w:val="1003"/>
        </w:numPr>
        <w:pStyle w:val="Compact"/>
      </w:pPr>
      <w:r>
        <w:t xml:space="preserve">Maintenance costs decreased by $28,000 annually (equivalent to funding 7 local tech scholarships).</w:t>
      </w:r>
    </w:p>
    <w:p>
      <w:pPr>
        <w:numPr>
          <w:ilvl w:val="0"/>
          <w:numId w:val="1003"/>
        </w:numPr>
        <w:pStyle w:val="Compact"/>
      </w:pPr>
      <w:r>
        <w:t xml:space="preserve">A new citizen service portal (</w:t>
      </w:r>
      <w:r>
        <w:rPr>
          <w:iCs/>
          <w:i/>
        </w:rPr>
        <w:t xml:space="preserve">DakarConnect</w:t>
      </w:r>
      <w:r>
        <w:t xml:space="preserve">) launched during Ramadan with zero downtime—critical for public trust in religiously sensitive periods.</w:t>
      </w:r>
    </w:p>
    <w:p>
      <w:pPr>
        <w:pStyle w:val="FirstParagraph"/>
      </w:pPr>
      <w:r>
        <w:t xml:space="preserve">This success directly supported Senegal Dakar's vision of "Smart City" transformation, demonstrating how Chef-enabled automation empowers local governance to deliver reliable services amid rapid urbanization.</w:t>
      </w:r>
    </w:p>
    <w:p>
      <w:pPr>
        <w:pStyle w:val="BodyText"/>
      </w:pPr>
      <w:r>
        <w:rPr>
          <w:bCs/>
          <w:b/>
        </w:rPr>
        <w:t xml:space="preserve">Challenges and Mitigation Strategies for Sustainable Adoption</w:t>
      </w:r>
    </w:p>
    <w:p>
      <w:pPr>
        <w:pStyle w:val="BodyText"/>
      </w:pPr>
      <w:r>
        <w:t xml:space="preserve">While promising, Chef adoption in Senegal Dakar faces hurdles requiring context-aware solutions:</w:t>
      </w:r>
    </w:p>
    <w:p>
      <w:pPr>
        <w:numPr>
          <w:ilvl w:val="0"/>
          <w:numId w:val="1004"/>
        </w:numPr>
        <w:pStyle w:val="Compact"/>
      </w:pPr>
      <w:r>
        <w:rPr>
          <w:iCs/>
          <w:i/>
        </w:rPr>
        <w:t xml:space="preserve">Initial Investment Anxiety:</w:t>
      </w:r>
      <w:r>
        <w:t xml:space="preserve"> </w:t>
      </w:r>
      <w:r>
        <w:t xml:space="preserve">Addressed via phased rollouts starting with low-risk pilot projects (e.g., internal HR systems) to demonstrate ROI within 6 months.</w:t>
      </w:r>
    </w:p>
    <w:p>
      <w:pPr>
        <w:numPr>
          <w:ilvl w:val="0"/>
          <w:numId w:val="1004"/>
        </w:numPr>
        <w:pStyle w:val="Compact"/>
      </w:pPr>
      <w:r>
        <w:rPr>
          <w:iCs/>
          <w:i/>
        </w:rPr>
        <w:t xml:space="preserve">Linguistic Barriers:</w:t>
      </w:r>
      <w:r>
        <w:t xml:space="preserve"> </w:t>
      </w:r>
      <w:r>
        <w:t xml:space="preserve">Developing French/Creole documentation and training materials at the</w:t>
      </w:r>
      <w:r>
        <w:t xml:space="preserve"> </w:t>
      </w:r>
      <w:r>
        <w:rPr>
          <w:bCs/>
          <w:b/>
        </w:rPr>
        <w:t xml:space="preserve">Chef</w:t>
      </w:r>
      <w:r>
        <w:t xml:space="preserve"> </w:t>
      </w:r>
      <w:r>
        <w:t xml:space="preserve">community level, supported by Senegalese tech NGOs like</w:t>
      </w:r>
      <w:r>
        <w:t xml:space="preserve"> </w:t>
      </w:r>
      <w:r>
        <w:rPr>
          <w:iCs/>
          <w:i/>
        </w:rPr>
        <w:t xml:space="preserve">Code for Senegal</w:t>
      </w:r>
      <w:r>
        <w:t xml:space="preserve">.</w:t>
      </w:r>
    </w:p>
    <w:p>
      <w:pPr>
        <w:numPr>
          <w:ilvl w:val="0"/>
          <w:numId w:val="1004"/>
        </w:numPr>
        <w:pStyle w:val="Compact"/>
      </w:pPr>
      <w:r>
        <w:rPr>
          <w:iCs/>
          <w:i/>
        </w:rPr>
        <w:t xml:space="preserve">Ecosystem Fragmentation:</w:t>
      </w:r>
      <w:r>
        <w:t xml:space="preserve"> </w:t>
      </w:r>
      <w:r>
        <w:t xml:space="preserve">Building partnerships with regional cloud providers (e.g.,</w:t>
      </w:r>
      <w:r>
        <w:t xml:space="preserve"> </w:t>
      </w:r>
      <w:r>
        <w:rPr>
          <w:iCs/>
          <w:i/>
        </w:rPr>
        <w:t xml:space="preserve">Africa Data Centres in Dakar</w:t>
      </w:r>
      <w:r>
        <w:t xml:space="preserve">) to bundle Chef support with infrastructure services.</w:t>
      </w:r>
    </w:p>
    <w:p>
      <w:pPr>
        <w:pStyle w:val="FirstParagraph"/>
      </w:pPr>
      <w:r>
        <w:rPr>
          <w:bCs/>
          <w:b/>
        </w:rPr>
        <w:t xml:space="preserve">Conclusion: Chef as a Cornerstone for Senegal Dakar's Digital Future</w:t>
      </w:r>
    </w:p>
    <w:p>
      <w:pPr>
        <w:pStyle w:val="BodyText"/>
      </w:pPr>
      <w:r>
        <w:t xml:space="preserve">This dissertation establishes that Chef is not merely a tool but an enabler of strategic digital resilience for Senegal Dakar. Its adoption directly advances national priorities—economic diversification, public service excellence, and youth empowerment—by replacing error-prone manual processes with auditable, scalable automation. The success at the Dakar Municipal Government proves its viability in resource-constrained settings where consistency and speed are non-negotiable.</w:t>
      </w:r>
    </w:p>
    <w:p>
      <w:pPr>
        <w:pStyle w:val="BodyText"/>
      </w:pPr>
      <w:r>
        <w:t xml:space="preserve">Looking forward, Chef's integration into Senegal Dakar's digital ecosystem must prioritize:</w:t>
      </w:r>
    </w:p>
    <w:p>
      <w:pPr>
        <w:numPr>
          <w:ilvl w:val="0"/>
          <w:numId w:val="1005"/>
        </w:numPr>
        <w:pStyle w:val="Compact"/>
      </w:pPr>
      <w:r>
        <w:t xml:space="preserve">Government-led national adoption frameworks (e.g., embedding Chef standards in the new</w:t>
      </w:r>
      <w:r>
        <w:t xml:space="preserve"> </w:t>
      </w:r>
      <w:r>
        <w:rPr>
          <w:iCs/>
          <w:i/>
        </w:rPr>
        <w:t xml:space="preserve">Sénégal Cloud</w:t>
      </w:r>
      <w:r>
        <w:t xml:space="preserve"> </w:t>
      </w:r>
      <w:r>
        <w:t xml:space="preserve">initiative).</w:t>
      </w:r>
    </w:p>
    <w:p>
      <w:pPr>
        <w:numPr>
          <w:ilvl w:val="0"/>
          <w:numId w:val="1005"/>
        </w:numPr>
        <w:pStyle w:val="Compact"/>
      </w:pPr>
      <w:r>
        <w:t xml:space="preserve">Local innovation hubs producing Chefs-specific content in Wolof and French to democratize access.</w:t>
      </w:r>
    </w:p>
    <w:p>
      <w:pPr>
        <w:numPr>
          <w:ilvl w:val="0"/>
          <w:numId w:val="1005"/>
        </w:numPr>
        <w:pStyle w:val="Compact"/>
      </w:pPr>
      <w:r>
        <w:t xml:space="preserve">Metric-driven impact tracking: Measuring reductions in service downtime and IT costs for all public-sector adopters.</w:t>
      </w:r>
    </w:p>
    <w:p>
      <w:pPr>
        <w:pStyle w:val="FirstParagraph"/>
      </w:pPr>
      <w:r>
        <w:t xml:space="preserve">In an era where digital infrastructure determines a nation's competitiveness, Chef represents Senegal Dakar's pragmatic leap toward self-sufficiency. By leveraging open-source automation as the bedrock of its IT strategy, Dakar can transform from a regional service center into an African innovation model—proving that scalable technology solutions are built not just for global markets, but for the unique rhythms of</w:t>
      </w:r>
      <w:r>
        <w:t xml:space="preserve"> </w:t>
      </w:r>
      <w:r>
        <w:rPr>
          <w:bCs/>
          <w:b/>
        </w:rPr>
        <w:t xml:space="preserve">Senegal Dakar</w:t>
      </w:r>
      <w:r>
        <w:t xml:space="preserve">.</w:t>
      </w:r>
    </w:p>
    <w:p>
      <w:pPr>
        <w:pStyle w:val="BodyText"/>
      </w:pPr>
      <w:r>
        <w:rPr>
          <w:iCs/>
          <w:i/>
        </w:rPr>
        <w:t xml:space="preserve">This dissertation underscores that in Senegal's journey toward digital leadership, Chef is the silent engine powering progress. Its implementation transcends technical efficiency; it is an investment in sovereignty.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for IT Infrastructure Modernization in Senegal Dakar</dc:title>
  <dc:creator/>
  <dc:language>en</dc:language>
  <cp:keywords/>
  <dcterms:created xsi:type="dcterms:W3CDTF">2026-10-24T23:42:38Z</dcterms:created>
  <dcterms:modified xsi:type="dcterms:W3CDTF">2026-10-24T23:42:38Z</dcterms:modified>
</cp:coreProperties>
</file>

<file path=docProps/custom.xml><?xml version="1.0" encoding="utf-8"?>
<Properties xmlns="http://schemas.openxmlformats.org/officeDocument/2006/custom-properties" xmlns:vt="http://schemas.openxmlformats.org/officeDocument/2006/docPropsVTypes"/>
</file>