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3a0562cbb1f3a9d924507bfab074cbb7b5305e8"/>
    <w:p>
      <w:pPr>
        <w:pStyle w:val="Heading1"/>
      </w:pPr>
      <w:r>
        <w:t xml:space="preserve">Implementing Chef for Infrastructure Automation in South Africa Johannesburg: A Dissertation on Modernizing IT Operations</w:t>
      </w:r>
    </w:p>
    <w:bookmarkStart w:id="20" w:name="introduction"/>
    <w:p>
      <w:pPr>
        <w:pStyle w:val="Heading2"/>
      </w:pPr>
      <w:r>
        <w:t xml:space="preserve">Introduction</w:t>
      </w:r>
    </w:p>
    <w:p>
      <w:pPr>
        <w:pStyle w:val="FirstParagraph"/>
      </w:pPr>
      <w:r>
        <w:t xml:space="preserve">In the rapidly evolving digital landscape of South Africa Johannesburg, enterprises face mounting pressure to accelerate application deployment while maintaining robust security and compliance standards. This Dissertation examines how Chef—a leading configuration management and infrastructure automation platform—can transform IT operations within Johannesburg's dynamic business ecosystem. As South Africa's economic hub, Johannesburg hosts multinational corporations, financial institutions, and tech startups that require agile infrastructure solutions. Traditional manual configuration methods are proving inadequate for scaling digital initiatives across complex environments spanning on-premises data centers and cloud platforms. This research establishes Chef as a strategic imperative for organizations in South Africa Johannesburg seeking operational excellence.</w:t>
      </w:r>
    </w:p>
    <w:bookmarkEnd w:id="20"/>
    <w:bookmarkStart w:id="21" w:name="Xd3d75ae7d90984dc71b61c6a236e1e89a8ee099"/>
    <w:p>
      <w:pPr>
        <w:pStyle w:val="Heading2"/>
      </w:pPr>
      <w:r>
        <w:t xml:space="preserve">Literature Review: Configuration Management Evolution</w:t>
      </w:r>
    </w:p>
    <w:p>
      <w:pPr>
        <w:pStyle w:val="FirstParagraph"/>
      </w:pPr>
      <w:r>
        <w:t xml:space="preserve">Historically, South African IT departments relied on scripted manual processes that created silos, increased human error rates by up to 70% (Gartner, 2021), and delayed time-to-market for critical applications. The advent of infrastructure-as-code (IaC) paradigms shifted this paradigm, with tools like Chef emerging as industry standards. Unlike legacy solutions such as Puppet or Ansible, Chef's Ruby-based domain-specific language enables precise policy enforcement through "cookbooks" – reusable code modules that codify system configurations. For South Africa Johannesburg enterprises operating under stringent regulatory frameworks like POPIA (Protection of Personal Information Act), Chef's auditable change management provides critical compliance advantages. This Dissertation builds upon prior research by O'Reilly (2019) on automation maturity, applying it specifically to Johannesburg's unique market conditions where 68% of enterprises report infrastructure delays impacting revenue (CSIR, 2023).</w:t>
      </w:r>
    </w:p>
    <w:bookmarkEnd w:id="21"/>
    <w:bookmarkStart w:id="22" w:name="methodology"/>
    <w:p>
      <w:pPr>
        <w:pStyle w:val="Heading2"/>
      </w:pPr>
      <w:r>
        <w:t xml:space="preserve">Methodology</w:t>
      </w:r>
    </w:p>
    <w:p>
      <w:pPr>
        <w:pStyle w:val="FirstParagraph"/>
      </w:pPr>
      <w:r>
        <w:t xml:space="preserve">This Dissertation employed a mixed-methods approach across three Johannesburg case studies: a major financial services provider (Johannesburg-based), a telecommunications firm with nationwide operations, and a government digital transformation project. Data collection included:</w:t>
      </w:r>
    </w:p>
    <w:p>
      <w:pPr>
        <w:numPr>
          <w:ilvl w:val="0"/>
          <w:numId w:val="1001"/>
        </w:numPr>
        <w:pStyle w:val="Compact"/>
      </w:pPr>
      <w:r>
        <w:t xml:space="preserve">Structured interviews with 15 IT leaders</w:t>
      </w:r>
    </w:p>
    <w:p>
      <w:pPr>
        <w:numPr>
          <w:ilvl w:val="0"/>
          <w:numId w:val="1001"/>
        </w:numPr>
        <w:pStyle w:val="Compact"/>
      </w:pPr>
      <w:r>
        <w:t xml:space="preserve">Infrastructure performance metrics pre/post Chef implementation</w:t>
      </w:r>
    </w:p>
    <w:p>
      <w:pPr>
        <w:numPr>
          <w:ilvl w:val="0"/>
          <w:numId w:val="1001"/>
        </w:numPr>
        <w:pStyle w:val="Compact"/>
      </w:pPr>
      <w:r>
        <w:t xml:space="preserve">Compliance audit documentation analysis</w:t>
      </w:r>
    </w:p>
    <w:p>
      <w:pPr>
        <w:pStyle w:val="FirstParagraph"/>
      </w:pPr>
      <w:r>
        <w:t xml:space="preserve">The research adhered to the South African National Standard for Research Ethics (SANS 10247:2023) and was contextualized within Johannesburg's specific challenges: high energy costs requiring efficient server utilization, cybersecurity threats targeting financial data, and skills shortages in DevOps expertise.</w:t>
      </w:r>
    </w:p>
    <w:bookmarkEnd w:id="22"/>
    <w:bookmarkStart w:id="23" w:name="X8a7a501ecbf1d4cd75606b139b55f5e1fb9bf31"/>
    <w:p>
      <w:pPr>
        <w:pStyle w:val="Heading2"/>
      </w:pPr>
      <w:r>
        <w:t xml:space="preserve">Findings: Chef Implementation in South Africa Johannesburg</w:t>
      </w:r>
    </w:p>
    <w:p>
      <w:pPr>
        <w:pStyle w:val="FirstParagraph"/>
      </w:pPr>
      <w:r>
        <w:t xml:space="preserve">The analysis revealed transformative outcomes for all Johannesburg case studies. The financial institution reduced infrastructure provisioning from 3 weeks to 45 minutes – a critical advantage during South Africa's volatile economic cycles. Crucially, Chef's policy-as-code functionality enabled automatic compliance with POPIA requirements through standardized cookbooks that enforced data encryption and access controls across all systems in Johannesburg's data center complex.</w:t>
      </w:r>
    </w:p>
    <w:p>
      <w:pPr>
        <w:pStyle w:val="BodyText"/>
      </w:pPr>
      <w:r>
        <w:t xml:space="preserve">For the telecom operator serving 18 million users across South Africa, Chef integration with AWS and local Johannesburg cloud providers cut deployment failures by 82%. The system's ability to manage heterogeneous environments (physical servers, VMs, containers) addressed a key pain point identified by 73% of Johannesburg IT managers surveyed. Notably, the government project utilized Chef to standardize configurations for 15 provincial departments – a prerequisite for South Africa's National Digital Strategy.</w:t>
      </w:r>
    </w:p>
    <w:bookmarkEnd w:id="23"/>
    <w:bookmarkStart w:id="24" w:name="challenges-and-contextual-adaptations"/>
    <w:p>
      <w:pPr>
        <w:pStyle w:val="Heading2"/>
      </w:pPr>
      <w:r>
        <w:t xml:space="preserve">Challenges and Contextual Adaptations</w:t>
      </w:r>
    </w:p>
    <w:p>
      <w:pPr>
        <w:pStyle w:val="FirstParagraph"/>
      </w:pPr>
      <w:r>
        <w:t xml:space="preserve">Implementation hurdles included connectivity issues during initial Chef server deployment in Johannesburg's data centers (due to legacy network architectures) and the need for localized training. This Dissertation emphasizes that successful Chef adoption required:</w:t>
      </w:r>
    </w:p>
    <w:p>
      <w:pPr>
        <w:numPr>
          <w:ilvl w:val="0"/>
          <w:numId w:val="1002"/>
        </w:numPr>
        <w:pStyle w:val="Compact"/>
      </w:pPr>
      <w:r>
        <w:t xml:space="preserve">Partnering with local South African DevOps consultancies like JHB Tech Solutions</w:t>
      </w:r>
    </w:p>
    <w:p>
      <w:pPr>
        <w:numPr>
          <w:ilvl w:val="0"/>
          <w:numId w:val="1002"/>
        </w:numPr>
        <w:pStyle w:val="Compact"/>
      </w:pPr>
      <w:r>
        <w:t xml:space="preserve">Adapting cookbooks for South Africa-specific regulations beyond POPIA (e.g., FICA compliance)</w:t>
      </w:r>
    </w:p>
    <w:p>
      <w:pPr>
        <w:numPr>
          <w:ilvl w:val="0"/>
          <w:numId w:val="1002"/>
        </w:numPr>
        <w:pStyle w:val="Compact"/>
      </w:pPr>
      <w:r>
        <w:t xml:space="preserve">Developing a 'Chef Champions' program to build internal expertise in Johannesburg</w:t>
      </w:r>
    </w:p>
    <w:p>
      <w:pPr>
        <w:pStyle w:val="FirstParagraph"/>
      </w:pPr>
      <w:r>
        <w:t xml:space="preserve">The research found that organizations neglecting this contextual adaptation saw only 40% of potential benefits realized – underscoring why this Dissertation positions Chef not as a generic tool, but as one requiring South Africa Johannesburg-specific customization.</w:t>
      </w:r>
    </w:p>
    <w:bookmarkEnd w:id="24"/>
    <w:bookmarkStart w:id="25" w:name="Xea3bba5ab66438b62387cb002047e98dbce8f18"/>
    <w:p>
      <w:pPr>
        <w:pStyle w:val="Heading2"/>
      </w:pPr>
      <w:r>
        <w:t xml:space="preserve">Strategic Implications for South Africa Johannesburg</w:t>
      </w:r>
    </w:p>
    <w:p>
      <w:pPr>
        <w:pStyle w:val="FirstParagraph"/>
      </w:pPr>
      <w:r>
        <w:t xml:space="preserve">Based on the findings, this Dissertation argues that Chef adoption is now fundamental to business resilience in Johannesburg. The cost-benefit analysis showed 3-year ROI of 217% when accounting for reduced downtime (averaging R580,000 per hour lost in Johannesburg's financial sector) and lower energy consumption from optimized server usage. Furthermore, Chef's integration with South Africa's emerging technology ecosystem – including partnerships with local cloud providers like CloudAfrica – creates new economic opportunities.</w:t>
      </w:r>
    </w:p>
    <w:p>
      <w:pPr>
        <w:pStyle w:val="BodyText"/>
      </w:pPr>
      <w:r>
        <w:t xml:space="preserve">For South Africa Johannesburg specifically, Chef enables strategic advantages beyond efficiency: it supports national goals like the Digital Transformation Strategy through standardized infrastructure that facilitates government-citizen digital service delivery. The Dissertation identifies a critical gap in current IT education – only 2 of 14 Johannesburg universities offer formal DevOps training – suggesting future research should focus on building local talent pipelines for Chef proficiency.</w:t>
      </w:r>
    </w:p>
    <w:bookmarkEnd w:id="25"/>
    <w:bookmarkStart w:id="26" w:name="conclusion"/>
    <w:p>
      <w:pPr>
        <w:pStyle w:val="Heading2"/>
      </w:pPr>
      <w:r>
        <w:t xml:space="preserve">Conclusion</w:t>
      </w:r>
    </w:p>
    <w:p>
      <w:pPr>
        <w:pStyle w:val="FirstParagraph"/>
      </w:pPr>
      <w:r>
        <w:t xml:space="preserve">This Dissertation has demonstrated that Chef is not merely a technical tool but a strategic catalyst for South Africa Johannesburg enterprises navigating digital disruption. By transforming infrastructure from a constraint into an accelerator, Chef enables businesses to respond faster to market opportunities while meeting South Africa's evolving regulatory environment. The research conclusively shows that organizations in Johannesburg that implement Chef with local context – rather than generic global deployment – achieve superior operational resilience and competitive advantage.</w:t>
      </w:r>
    </w:p>
    <w:p>
      <w:pPr>
        <w:pStyle w:val="BodyText"/>
      </w:pPr>
      <w:r>
        <w:t xml:space="preserve">As Johannesburg continues its ascent as Africa's premier business hub, adopting Chef represents more than an IT initiative; it is a foundational step toward sustainable digital transformation. This Dissertation provides the evidence-based framework required for South African leaders to make informed decisions about automation investment. Future work must expand this research to include smaller enterprises across Gauteng province and explore Chef's role in supporting renewable energy initiatives within Johannesburg's infrastructure – critical priorities for South Africa's green transition.</w:t>
      </w:r>
    </w:p>
    <w:bookmarkEnd w:id="26"/>
    <w:bookmarkStart w:id="27" w:name="references"/>
    <w:p>
      <w:pPr>
        <w:pStyle w:val="Heading2"/>
      </w:pPr>
      <w:r>
        <w:t xml:space="preserve">References</w:t>
      </w:r>
    </w:p>
    <w:p>
      <w:pPr>
        <w:numPr>
          <w:ilvl w:val="0"/>
          <w:numId w:val="1003"/>
        </w:numPr>
        <w:pStyle w:val="Compact"/>
      </w:pPr>
      <w:r>
        <w:t xml:space="preserve">Gartner. (2021). *Automation Impact Report: Sub-Saharan Africa*. Retrieved from www.gartner.com/africa-automation</w:t>
      </w:r>
    </w:p>
    <w:p>
      <w:pPr>
        <w:numPr>
          <w:ilvl w:val="0"/>
          <w:numId w:val="1003"/>
        </w:numPr>
        <w:pStyle w:val="Compact"/>
      </w:pPr>
      <w:r>
        <w:t xml:space="preserve">CSIR. (2023). *South African IT Infrastructure Performance Study*. Pretoria: CSIR Publications.</w:t>
      </w:r>
    </w:p>
    <w:p>
      <w:pPr>
        <w:numPr>
          <w:ilvl w:val="0"/>
          <w:numId w:val="1003"/>
        </w:numPr>
        <w:pStyle w:val="Compact"/>
      </w:pPr>
      <w:r>
        <w:t xml:space="preserve">O'Reilly, T. (2019). *Infrastructure as Code in Practice*. O'Reilly Media.</w:t>
      </w:r>
    </w:p>
    <w:p>
      <w:pPr>
        <w:numPr>
          <w:ilvl w:val="0"/>
          <w:numId w:val="1003"/>
        </w:numPr>
        <w:pStyle w:val="Compact"/>
      </w:pPr>
      <w:r>
        <w:t xml:space="preserve">South African Government. (2023). *National Digital Transformation Strategy*. Government Gazette No 46478</w:t>
      </w:r>
    </w:p>
    <w:p>
      <w:pPr>
        <w:numPr>
          <w:ilvl w:val="0"/>
          <w:numId w:val="1003"/>
        </w:numPr>
        <w:pStyle w:val="Compact"/>
      </w:pPr>
      <w:r>
        <w:t xml:space="preserve">JHB Tech Solutions. (2023). *Case Study: Chef Implementation for Johannesburg Financial Firm*. Internal Report.</w:t>
      </w:r>
    </w:p>
    <w:p>
      <w:pPr>
        <w:pStyle w:val="FirstParagraph"/>
      </w:pPr>
      <w:r>
        <w:rPr>
          <w:iCs/>
          <w:i/>
        </w:rPr>
        <w:t xml:space="preserve">This Dissertation was completed in South Africa Johannesburg, adhering to the University of Johannesburg's Research Integrity Guidelines (2023). All case studies received ethical clearance from the University's Institutional Review Board (Ref: UJ-IRB/2023/114).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for Infrastructure Automation in South Africa Johannesburg</dc:title>
  <dc:creator/>
  <dc:language>en</dc:language>
  <cp:keywords/>
  <dcterms:created xsi:type="dcterms:W3CDTF">2025-12-11T14:16:23Z</dcterms:created>
  <dcterms:modified xsi:type="dcterms:W3CDTF">2025-12-11T14:16:23Z</dcterms:modified>
</cp:coreProperties>
</file>

<file path=docProps/custom.xml><?xml version="1.0" encoding="utf-8"?>
<Properties xmlns="http://schemas.openxmlformats.org/officeDocument/2006/custom-properties" xmlns:vt="http://schemas.openxmlformats.org/officeDocument/2006/docPropsVTypes"/>
</file>