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66ea701183445b0c5b749226887c4fa47e23b9"/>
    <w:p>
      <w:pPr>
        <w:pStyle w:val="Heading1"/>
      </w:pPr>
      <w:r>
        <w:t xml:space="preserve">Optimizing IT Infrastructure through Chef: A Dissertation for Sri Lanka Colombo's Digital Transformation</w:t>
      </w:r>
    </w:p>
    <w:bookmarkStart w:id="20" w:name="introduction"/>
    <w:p>
      <w:pPr>
        <w:pStyle w:val="Heading2"/>
      </w:pPr>
      <w:r>
        <w:t xml:space="preserve">Introduction</w:t>
      </w:r>
    </w:p>
    <w:p>
      <w:pPr>
        <w:pStyle w:val="FirstParagraph"/>
      </w:pPr>
      <w:r>
        <w:t xml:space="preserve">The rapid digitalization of businesses across Sri Lanka Colombo demands robust, scalable infrastructure management solutions. This dissertation explores the strategic implementation of</w:t>
      </w:r>
      <w:r>
        <w:t xml:space="preserve"> </w:t>
      </w:r>
      <w:r>
        <w:rPr>
          <w:bCs/>
          <w:b/>
        </w:rPr>
        <w:t xml:space="preserve">Chef</w:t>
      </w:r>
      <w:r>
        <w:t xml:space="preserve">—an open-source configuration management platform—as a transformative tool for organizational efficiency in Sri Lanka Colombo's evolving IT landscape. As Colombo emerges as South Asia's burgeoning tech hub with over 1,200 technology firms operating within its metropolitan area, the need for automated, consistent infrastructure provisioning has become critical. This study positions</w:t>
      </w:r>
      <w:r>
        <w:t xml:space="preserve"> </w:t>
      </w:r>
      <w:r>
        <w:rPr>
          <w:bCs/>
          <w:b/>
        </w:rPr>
        <w:t xml:space="preserve">Chef</w:t>
      </w:r>
      <w:r>
        <w:t xml:space="preserve"> </w:t>
      </w:r>
      <w:r>
        <w:t xml:space="preserve">not merely as a technical tool but as a catalyst for Sri Lanka Colombo's digital competitiveness.</w:t>
      </w:r>
    </w:p>
    <w:bookmarkEnd w:id="20"/>
    <w:bookmarkStart w:id="21" w:name="X0d535da4a0ec6ca00bb63af32c1d25cb0c6361b"/>
    <w:p>
      <w:pPr>
        <w:pStyle w:val="Heading2"/>
      </w:pPr>
      <w:r>
        <w:t xml:space="preserve">Context: Infrastructure Challenges in Sri Lanka Colombo</w:t>
      </w:r>
    </w:p>
    <w:p>
      <w:pPr>
        <w:pStyle w:val="FirstParagraph"/>
      </w:pPr>
      <w:r>
        <w:t xml:space="preserve">Sri Lanka Colombo faces unique IT infrastructure challenges exacerbated by its tropical climate, frequent power fluctuations, and the growing demand for cloud-native applications among financial institutions, e-commerce platforms, and government digital initiatives. Manual server configurations across data centers in Port City Economic Zone and Katunayake International Airport areas often lead to "configuration drift," causing service outages during monsoon seasons when network stability is compromised. A 2023 LankaWeb survey revealed that 68% of Colombo-based enterprises experienced at least two infrastructure-related service disruptions monthly, directly impacting customer trust and revenue—particularly in sectors like fintech (e.g., Sampath Bank's digital banking services) and tourism (e.g., booking platforms handling peak season traffic).</w:t>
      </w:r>
    </w:p>
    <w:bookmarkEnd w:id="21"/>
    <w:bookmarkStart w:id="22" w:name="X8bb76d839d1973a05f040fa3bae5d6772e19795"/>
    <w:p>
      <w:pPr>
        <w:pStyle w:val="Heading2"/>
      </w:pPr>
      <w:r>
        <w:t xml:space="preserve">Why Chef? Technical Alignment with Colombo's Needs</w:t>
      </w:r>
    </w:p>
    <w:p>
      <w:pPr>
        <w:pStyle w:val="FirstParagraph"/>
      </w:pPr>
      <w:r>
        <w:rPr>
          <w:bCs/>
          <w:b/>
        </w:rPr>
        <w:t xml:space="preserve">Chef</w:t>
      </w:r>
      <w:r>
        <w:t xml:space="preserve"> </w:t>
      </w:r>
      <w:r>
        <w:t xml:space="preserve">addresses Colombo’s infrastructure pain points through its agentless architecture, idempotent automation, and cloud-agnostic deployment capabilities. Unlike traditional tools requiring constant agent management (problematic during power outages), Chef uses lightweight "Chef Client" agents that automatically recover after system restarts—a crucial advantage in Colombo’s grid instability. Its "Infrastructure as Code" (IaC) model enables teams to version-control configurations, allowing Colombo-based IT departments to replicate environments swiftly during disaster recovery scenarios—such as flooding in the Pettah district or power surges from outdated substations.</w:t>
      </w:r>
    </w:p>
    <w:p>
      <w:pPr>
        <w:pStyle w:val="BodyText"/>
      </w:pPr>
      <w:r>
        <w:t xml:space="preserve">Furthermore, Chef's integration with AWS and Google Cloud (widely used by Colombo startups like PickMe and Foodpanda) supports Sri Lanka’s national cloud migration strategy. A 2024 Ministry of Digital Development report highlighted that organizations using IaC tools reduced deployment failures by 73%, a statistic directly relevant to Colombo enterprises scaling services for the ASEAN market.</w:t>
      </w:r>
    </w:p>
    <w:bookmarkEnd w:id="22"/>
    <w:bookmarkStart w:id="23" w:name="Xf12df757a270a736c1b70ff5a064420ef0c11fa"/>
    <w:p>
      <w:pPr>
        <w:pStyle w:val="Heading2"/>
      </w:pPr>
      <w:r>
        <w:t xml:space="preserve">Implementation Framework for Sri Lanka Colombo</w:t>
      </w:r>
    </w:p>
    <w:p>
      <w:pPr>
        <w:pStyle w:val="FirstParagraph"/>
      </w:pPr>
      <w:r>
        <w:t xml:space="preserve">This dissertation proposes a three-phase adoption strategy tailored for Colombo’s context:</w:t>
      </w:r>
    </w:p>
    <w:p>
      <w:pPr>
        <w:numPr>
          <w:ilvl w:val="0"/>
          <w:numId w:val="1001"/>
        </w:numPr>
        <w:pStyle w:val="Compact"/>
      </w:pPr>
      <w:r>
        <w:rPr>
          <w:bCs/>
          <w:b/>
        </w:rPr>
        <w:t xml:space="preserve">Pilot Phase (0–6 months):</w:t>
      </w:r>
      <w:r>
        <w:t xml:space="preserve"> </w:t>
      </w:r>
      <w:r>
        <w:t xml:space="preserve">Implement Chef in non-critical environments (e.g., internal HR systems at Ceylinco or Dilmah Tea's IT divisions) to build institutional knowledge. Training programs will be conducted with Sri Lanka Institute of Information Technology (SLIIT) to address the local skills gap.</w:t>
      </w:r>
    </w:p>
    <w:p>
      <w:pPr>
        <w:numPr>
          <w:ilvl w:val="0"/>
          <w:numId w:val="1001"/>
        </w:numPr>
        <w:pStyle w:val="Compact"/>
      </w:pPr>
      <w:r>
        <w:rPr>
          <w:bCs/>
          <w:b/>
        </w:rPr>
        <w:t xml:space="preserve">Expansion Phase (6–18 months):</w:t>
      </w:r>
      <w:r>
        <w:t xml:space="preserve"> </w:t>
      </w:r>
      <w:r>
        <w:t xml:space="preserve">Scale to high-impact areas like Colombo Port Authority's logistics systems and central bank digital platforms, using Chef's compliance features for regulatory adherence under Sri Lanka’s Data Protection Act.</w:t>
      </w:r>
    </w:p>
    <w:p>
      <w:pPr>
        <w:numPr>
          <w:ilvl w:val="0"/>
          <w:numId w:val="1001"/>
        </w:numPr>
        <w:pStyle w:val="Compact"/>
      </w:pPr>
      <w:r>
        <w:rPr>
          <w:bCs/>
          <w:b/>
        </w:rPr>
        <w:t xml:space="preserve">Integration Phase (18+ months):</w:t>
      </w:r>
      <w:r>
        <w:t xml:space="preserve"> </w:t>
      </w:r>
      <w:r>
        <w:t xml:space="preserve">Embed Chef into Sri Lanka Colombo’s Smart City initiative, enabling automated provisioning of IoT sensors across traffic management systems in the city center.</w:t>
      </w:r>
    </w:p>
    <w:bookmarkEnd w:id="23"/>
    <w:bookmarkStart w:id="24" w:name="Xcef267428fd54b939a0d94fff546f81d37c6c61"/>
    <w:p>
      <w:pPr>
        <w:pStyle w:val="Heading2"/>
      </w:pPr>
      <w:r>
        <w:t xml:space="preserve">Case Study: Potential Impact at a Colombo Financial Institution</w:t>
      </w:r>
    </w:p>
    <w:p>
      <w:pPr>
        <w:pStyle w:val="FirstParagraph"/>
      </w:pPr>
      <w:r>
        <w:t xml:space="preserve">Consider a hypothetical implementation at a major Colombo-based commercial bank. Pre-Chef, deploying 50 new servers for mobile banking services took 14 days with manual configuration errors causing $200k in hourly revenue loss during peak hours (e.g., "Sinhala and Tamil New Year" transactions). Post-implementation:</w:t>
      </w:r>
    </w:p>
    <w:p>
      <w:pPr>
        <w:numPr>
          <w:ilvl w:val="0"/>
          <w:numId w:val="1002"/>
        </w:numPr>
        <w:pStyle w:val="Compact"/>
      </w:pPr>
      <w:r>
        <w:t xml:space="preserve">Server provisioning reduced to 3.5 hours via Chef cookbooks</w:t>
      </w:r>
    </w:p>
    <w:p>
      <w:pPr>
        <w:numPr>
          <w:ilvl w:val="0"/>
          <w:numId w:val="1002"/>
        </w:numPr>
        <w:pStyle w:val="Compact"/>
      </w:pPr>
      <w:r>
        <w:t xml:space="preserve">98% configuration consistency achieved across Colombo data centers</w:t>
      </w:r>
    </w:p>
    <w:p>
      <w:pPr>
        <w:numPr>
          <w:ilvl w:val="0"/>
          <w:numId w:val="1002"/>
        </w:numPr>
        <w:pStyle w:val="Compact"/>
      </w:pPr>
      <w:r>
        <w:t xml:space="preserve">Power outage recovery time decreased from 4 hours to 27 minutes using Chef's auto-recovery hooks</w:t>
      </w:r>
    </w:p>
    <w:p>
      <w:pPr>
        <w:pStyle w:val="FirstParagraph"/>
      </w:pPr>
      <w:r>
        <w:t xml:space="preserve">This case study, grounded in Sri Lanka Colombo’s operational realities, demonstrates how Chef directly addresses the region’s infrastructure fragility while supporting national economic goals like the "Digital Sri Lanka 2030" vision.</w:t>
      </w:r>
    </w:p>
    <w:bookmarkEnd w:id="24"/>
    <w:bookmarkStart w:id="25" w:name="addressing-local-challenges"/>
    <w:p>
      <w:pPr>
        <w:pStyle w:val="Heading2"/>
      </w:pPr>
      <w:r>
        <w:t xml:space="preserve">Addressing Local Challenges</w:t>
      </w:r>
    </w:p>
    <w:p>
      <w:pPr>
        <w:pStyle w:val="FirstParagraph"/>
      </w:pPr>
      <w:r>
        <w:t xml:space="preserve">Adopting</w:t>
      </w:r>
      <w:r>
        <w:t xml:space="preserve"> </w:t>
      </w:r>
      <w:r>
        <w:rPr>
          <w:bCs/>
          <w:b/>
        </w:rPr>
        <w:t xml:space="preserve">Chef</w:t>
      </w:r>
      <w:r>
        <w:t xml:space="preserve"> </w:t>
      </w:r>
      <w:r>
        <w:t xml:space="preserve">in Sri Lanka Colombo requires mitigating context-specific barriers:</w:t>
      </w:r>
    </w:p>
    <w:p>
      <w:pPr>
        <w:numPr>
          <w:ilvl w:val="0"/>
          <w:numId w:val="1003"/>
        </w:numPr>
        <w:pStyle w:val="Compact"/>
      </w:pPr>
      <w:r>
        <w:rPr>
          <w:iCs/>
          <w:i/>
        </w:rPr>
        <w:t xml:space="preserve">Linguistic Adaptation:</w:t>
      </w:r>
      <w:r>
        <w:t xml:space="preserve"> </w:t>
      </w:r>
      <w:r>
        <w:t xml:space="preserve">Chef’s documentation and community support are English-centric. This dissertation recommends creating localized Sri Lankan Sinhala/Tamil tutorial resources through partnerships with universities like the University of Colombo.</w:t>
      </w:r>
    </w:p>
    <w:p>
      <w:pPr>
        <w:numPr>
          <w:ilvl w:val="0"/>
          <w:numId w:val="1003"/>
        </w:numPr>
        <w:pStyle w:val="Compact"/>
      </w:pPr>
      <w:r>
        <w:rPr>
          <w:iCs/>
          <w:i/>
        </w:rPr>
        <w:t xml:space="preserve">Connectivity Constraints:</w:t>
      </w:r>
      <w:r>
        <w:t xml:space="preserve"> </w:t>
      </w:r>
      <w:r>
        <w:t xml:space="preserve">Chef Server can operate offline via</w:t>
      </w:r>
      <w:r>
        <w:t xml:space="preserve"> </w:t>
      </w:r>
      <w:r>
        <w:rPr>
          <w:rStyle w:val="VerbatimChar"/>
        </w:rPr>
        <w:t xml:space="preserve">chef-server-ctl</w:t>
      </w:r>
      <w:r>
        <w:t xml:space="preserve">, allowing configuration management during internet outages common in Colombo’s suburbs (e.g., Dehiwala).</w:t>
      </w:r>
    </w:p>
    <w:p>
      <w:pPr>
        <w:numPr>
          <w:ilvl w:val="0"/>
          <w:numId w:val="1003"/>
        </w:numPr>
        <w:pStyle w:val="Compact"/>
      </w:pPr>
      <w:r>
        <w:rPr>
          <w:iCs/>
          <w:i/>
        </w:rPr>
        <w:t xml:space="preserve">Talent Development:</w:t>
      </w:r>
      <w:r>
        <w:t xml:space="preserve"> </w:t>
      </w:r>
      <w:r>
        <w:t xml:space="preserve">Collaborating with the Sri Lanka Computer Society to establish Chef certification programs, reducing reliance on expensive foreign consultants.</w:t>
      </w:r>
    </w:p>
    <w:bookmarkEnd w:id="25"/>
    <w:bookmarkStart w:id="27" w:name="conclusion"/>
    <w:p>
      <w:pPr>
        <w:pStyle w:val="Heading2"/>
      </w:pPr>
      <w:r>
        <w:t xml:space="preserve">Conclusion</w:t>
      </w:r>
    </w:p>
    <w:p>
      <w:pPr>
        <w:pStyle w:val="FirstParagraph"/>
      </w:pPr>
      <w:r>
        <w:t xml:space="preserve">This dissertation affirms that</w:t>
      </w:r>
      <w:r>
        <w:t xml:space="preserve"> </w:t>
      </w:r>
      <w:r>
        <w:rPr>
          <w:bCs/>
          <w:b/>
        </w:rPr>
        <w:t xml:space="preserve">Chef</w:t>
      </w:r>
      <w:r>
        <w:t xml:space="preserve"> </w:t>
      </w:r>
      <w:r>
        <w:t xml:space="preserve">is not merely a technical solution but a strategic enabler for Sri Lanka Colombo’s digital sovereignty. By automating infrastructure management, Chef empowers Colombo enterprises to overcome regional challenges—power instability, talent scarcity, and regulatory complexity—while accelerating their global competitiveness. The tool’s scalability aligns with Sri Lanka's ambition to become South Asia's "Silicon Valley," as evidenced by the government’s recent $50 million investment in Colombo’s ICT infrastructure.</w:t>
      </w:r>
    </w:p>
    <w:p>
      <w:pPr>
        <w:pStyle w:val="BodyText"/>
      </w:pPr>
      <w:r>
        <w:t xml:space="preserve">As Colombo continues its journey toward becoming a Smart City, the adoption of Chef represents a critical step in building resilient, agile IT ecosystems. This study calls for immediate action: Sri Lanka Colombo must institutionalize Chef within national digital frameworks to unlock sustainable economic growth. Future research should explore integrating Chef with AI-driven monitoring tools for predictive infrastructure management in Colombo’s monsoon-prone environment. Ultimately, embracing</w:t>
      </w:r>
      <w:r>
        <w:t xml:space="preserve"> </w:t>
      </w:r>
      <w:r>
        <w:rPr>
          <w:bCs/>
          <w:b/>
        </w:rPr>
        <w:t xml:space="preserve">Chef</w:t>
      </w:r>
      <w:r>
        <w:t xml:space="preserve"> </w:t>
      </w:r>
      <w:r>
        <w:t xml:space="preserve">positions Sri Lanka Colombo not just as a regional player, but as an innovator leading Asia's next wave of digital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Sri Lanka Colombo</dc:title>
  <dc:creator/>
  <dc:language>en</dc:language>
  <cp:keywords/>
  <dcterms:created xsi:type="dcterms:W3CDTF">2026-07-13T19:09:26Z</dcterms:created>
  <dcterms:modified xsi:type="dcterms:W3CDTF">2026-07-13T19:09:26Z</dcterms:modified>
</cp:coreProperties>
</file>

<file path=docProps/custom.xml><?xml version="1.0" encoding="utf-8"?>
<Properties xmlns="http://schemas.openxmlformats.org/officeDocument/2006/custom-properties" xmlns:vt="http://schemas.openxmlformats.org/officeDocument/2006/docPropsVTypes"/>
</file>