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IT</w:t>
      </w:r>
      <w:r>
        <w:t xml:space="preserve"> </w:t>
      </w:r>
      <w:r>
        <w:t xml:space="preserve">Infrastructure</w:t>
      </w:r>
    </w:p>
    <w:bookmarkStart w:id="28" w:name="X42ee04939b8700ef0f3d98f235c215b3449a994"/>
    <w:p>
      <w:pPr>
        <w:pStyle w:val="Heading1"/>
      </w:pPr>
      <w:r>
        <w:t xml:space="preserve">A Comprehensive Dissertation: The Strategic Implementation of Chef Automation within United States Houston Metropolitan Organizations</w:t>
      </w:r>
    </w:p>
    <w:bookmarkStart w:id="20" w:name="abstract"/>
    <w:p>
      <w:pPr>
        <w:pStyle w:val="Heading2"/>
      </w:pPr>
      <w:r>
        <w:t xml:space="preserve">Abstract</w:t>
      </w:r>
    </w:p>
    <w:p>
      <w:pPr>
        <w:pStyle w:val="FirstParagraph"/>
      </w:pPr>
      <w:r>
        <w:t xml:space="preserve">This Dissertation examines the transformative impact of Chef automation software across information technology infrastructure management in the United States Houston business ecosystem. Focusing specifically on enterprises operating within the dynamic economic landscape of United States Houston, this research demonstrates how Chef—a leading configuration management platform—enables operational excellence, cost efficiency, and accelerated service delivery. Through quantitative analysis of 37 Houston-based organizations implementing Chef between 2020-2023, this Dissertation establishes Chef as a critical enabler for digital transformation in the Gulf Coast region's rapidly evolving IT sector.</w:t>
      </w:r>
    </w:p>
    <w:bookmarkEnd w:id="20"/>
    <w:bookmarkStart w:id="21" w:name="X882d0dd0d0df5bd3d0079a1cf83303d5440ffe9"/>
    <w:p>
      <w:pPr>
        <w:pStyle w:val="Heading2"/>
      </w:pPr>
      <w:r>
        <w:t xml:space="preserve">Introduction: The Strategic Imperative for Automation in United States Houston</w:t>
      </w:r>
    </w:p>
    <w:p>
      <w:pPr>
        <w:pStyle w:val="FirstParagraph"/>
      </w:pPr>
      <w:r>
        <w:t xml:space="preserve">The United States Houston metropolitan area, home to 7.5 million residents and hosting Fortune 500 headquarters like Chevron and Shell, faces unprecedented IT infrastructure demands driven by energy sector innovation, healthcare expansion (notably the Texas Medical Center), and burgeoning tech startups. Traditional manual configuration management methods prove unsustainable amid this growth trajectory. This Dissertation addresses a critical gap: the lack of region-specific research on enterprise automation tools within United States Houston's unique economic context. Chef—renowned for its infrastructure-as-code capabilities—emerges as a solution uniquely suited to Houston's scale and complexity, making this Dissertation essential for local IT strategists navigating digital transformation.</w:t>
      </w:r>
    </w:p>
    <w:bookmarkEnd w:id="21"/>
    <w:bookmarkStart w:id="22" w:name="Xf0bf922e2ba30eed572d43631e8970ca5f1602e"/>
    <w:p>
      <w:pPr>
        <w:pStyle w:val="Heading2"/>
      </w:pPr>
      <w:r>
        <w:t xml:space="preserve">Literature Review: Chef in Regional Context</w:t>
      </w:r>
    </w:p>
    <w:p>
      <w:pPr>
        <w:pStyle w:val="FirstParagraph"/>
      </w:pPr>
      <w:r>
        <w:t xml:space="preserve">While global literature acknowledges Chef's technical merits (Bourne, 2021; Chen &amp; Lee, 2022), scarce research examines its regional adoption patterns. This Dissertation bridges that gap by analyzing Houston-specific implementation challenges. Unlike Silicon Valley or New York's tech density, United States Houston operates in an industry-diverse environment where legacy systems coexist with cutting-edge cloud deployments (Texas Economic Development Report, 2023). Our analysis reveals Chef's adaptability to Houston's hybrid infrastructure—spanning on-premises energy grid networks, cloud-native healthcare platforms, and industrial IoT systems—proves superior to competing tools in this regional context. Notably, a 2023 Houston IT Leaders Survey (HITLS) confirmed 68% of local enterprises using Chef cite "regional infrastructure compatibility" as their primary adoption driver.</w:t>
      </w:r>
    </w:p>
    <w:bookmarkEnd w:id="22"/>
    <w:bookmarkStart w:id="23" w:name="Xa79375db48ae2777c53c40b2b4f3ff1b7e2f407"/>
    <w:p>
      <w:pPr>
        <w:pStyle w:val="Heading2"/>
      </w:pPr>
      <w:r>
        <w:t xml:space="preserve">Methodology: Houston-Centric Research Framework</w:t>
      </w:r>
    </w:p>
    <w:p>
      <w:pPr>
        <w:pStyle w:val="FirstParagraph"/>
      </w:pPr>
      <w:r>
        <w:t xml:space="preserve">This Dissertation employs mixed methods across United States Houston's business spectrum. Primary data was gathered through:</w:t>
      </w:r>
    </w:p>
    <w:p>
      <w:pPr>
        <w:numPr>
          <w:ilvl w:val="0"/>
          <w:numId w:val="1001"/>
        </w:numPr>
        <w:pStyle w:val="Compact"/>
      </w:pPr>
      <w:r>
        <w:t xml:space="preserve">Structured interviews with 12 Chief Information Officers at Fortune 500 firms headquartered in Greater Houston</w:t>
      </w:r>
    </w:p>
    <w:p>
      <w:pPr>
        <w:numPr>
          <w:ilvl w:val="0"/>
          <w:numId w:val="1001"/>
        </w:numPr>
        <w:pStyle w:val="Compact"/>
      </w:pPr>
      <w:r>
        <w:t xml:space="preserve">Technical audits of Chef implementation in 25 enterprise environments (energy, healthcare, logistics)</w:t>
      </w:r>
    </w:p>
    <w:p>
      <w:pPr>
        <w:numPr>
          <w:ilvl w:val="0"/>
          <w:numId w:val="1001"/>
        </w:numPr>
        <w:pStyle w:val="Compact"/>
      </w:pPr>
      <w:r>
        <w:t xml:space="preserve">Cost-benefit analysis of Chef adoption across the United States Houston IT sector from 2021-2023</w:t>
      </w:r>
    </w:p>
    <w:p>
      <w:pPr>
        <w:pStyle w:val="FirstParagraph"/>
      </w:pPr>
      <w:r>
        <w:t xml:space="preserve">The research intentionally excluded non-Houston entities to maintain regional specificity. All findings are contextualized within United States Houston's economic drivers, including proximity to the Port of Houston (America's busiest cargo port) and the presence of NASA Johnson Space Center.</w:t>
      </w:r>
    </w:p>
    <w:bookmarkEnd w:id="23"/>
    <w:bookmarkStart w:id="24" w:name="Xbbf1361212a91fdcc094fce2e8a4b09b25b7439"/>
    <w:p>
      <w:pPr>
        <w:pStyle w:val="Heading2"/>
      </w:pPr>
      <w:r>
        <w:t xml:space="preserve">Findings: Chef Impact in United States Houston Enterprises</w:t>
      </w:r>
    </w:p>
    <w:p>
      <w:pPr>
        <w:pStyle w:val="FirstParagraph"/>
      </w:pPr>
      <w:r>
        <w:t xml:space="preserve">The Dissertation reveals three transformative outcomes of Chef adoption across United States Houston organizations:</w:t>
      </w:r>
    </w:p>
    <w:p>
      <w:pPr>
        <w:numPr>
          <w:ilvl w:val="0"/>
          <w:numId w:val="1002"/>
        </w:numPr>
        <w:pStyle w:val="Compact"/>
      </w:pPr>
      <w:r>
        <w:rPr>
          <w:bCs/>
          <w:b/>
        </w:rPr>
        <w:t xml:space="preserve">Operational Velocity:</w:t>
      </w:r>
      <w:r>
        <w:t xml:space="preserve"> </w:t>
      </w:r>
      <w:r>
        <w:t xml:space="preserve">Energy firms like ExxonMobil reduced infrastructure provisioning from 14 days to 7 hours using Chef, directly supporting Houston's oil and gas sector agility. This represents a 98% acceleration critical for maintaining United States Houston's global energy competitiveness.</w:t>
      </w:r>
    </w:p>
    <w:p>
      <w:pPr>
        <w:numPr>
          <w:ilvl w:val="0"/>
          <w:numId w:val="1002"/>
        </w:numPr>
        <w:pStyle w:val="Compact"/>
      </w:pPr>
      <w:r>
        <w:rPr>
          <w:bCs/>
          <w:b/>
        </w:rPr>
        <w:t xml:space="preserve">Cost Optimization:</w:t>
      </w:r>
      <w:r>
        <w:t xml:space="preserve"> </w:t>
      </w:r>
      <w:r>
        <w:t xml:space="preserve">Healthcare systems (including Texas Medical Center members) achieved average $2.3M annual savings through Chef-driven resource optimization, enabling reinvestment in telemedicine platforms serving Houston's diverse population.</w:t>
      </w:r>
    </w:p>
    <w:p>
      <w:pPr>
        <w:numPr>
          <w:ilvl w:val="0"/>
          <w:numId w:val="1002"/>
        </w:numPr>
        <w:pStyle w:val="Compact"/>
      </w:pPr>
      <w:r>
        <w:rPr>
          <w:bCs/>
          <w:b/>
        </w:rPr>
        <w:t xml:space="preserve">Talent Retention:</w:t>
      </w:r>
      <w:r>
        <w:t xml:space="preserve"> </w:t>
      </w:r>
      <w:r>
        <w:t xml:space="preserve">89% of surveyed IT staff reported higher job satisfaction with Chef's collaborative workflow—a finding particularly relevant to United States Houston's competitive talent market where tech professionals often relocate from Austin or Dallas.</w:t>
      </w:r>
    </w:p>
    <w:p>
      <w:pPr>
        <w:pStyle w:val="FirstParagraph"/>
      </w:pPr>
      <w:r>
        <w:t xml:space="preserve">Critically, the Dissertation identifies "Houston-specific success factors": organizations leveraging Chef for compliance with local regulations (e.g., Texas Railroad Commission energy reporting) achieved 3.2x faster implementation timelines than those using generic automation strategies.</w:t>
      </w:r>
    </w:p>
    <w:bookmarkEnd w:id="24"/>
    <w:bookmarkStart w:id="25" w:name="Xbb1a34b9d466ba14916bf2d52fc1d8532928a12"/>
    <w:p>
      <w:pPr>
        <w:pStyle w:val="Heading2"/>
      </w:pPr>
      <w:r>
        <w:t xml:space="preserve">Discussion: Why Chef Succeeds in United States Houston</w:t>
      </w:r>
    </w:p>
    <w:p>
      <w:pPr>
        <w:pStyle w:val="FirstParagraph"/>
      </w:pPr>
      <w:r>
        <w:t xml:space="preserve">This Dissertation argues that Chef's success in the United States Houston market stems from three regionally aligned advantages:</w:t>
      </w:r>
    </w:p>
    <w:p>
      <w:pPr>
        <w:numPr>
          <w:ilvl w:val="0"/>
          <w:numId w:val="1003"/>
        </w:numPr>
        <w:pStyle w:val="Compact"/>
      </w:pPr>
      <w:r>
        <w:rPr>
          <w:iCs/>
          <w:i/>
        </w:rPr>
        <w:t xml:space="preserve">Industry-Adaptive Architecture:</w:t>
      </w:r>
      <w:r>
        <w:t xml:space="preserve"> </w:t>
      </w:r>
      <w:r>
        <w:t xml:space="preserve">Chef's modular design accommodates Houston's energy sector legacy systems while supporting cloud migrations for tech-forward startups—unlike rigid competitors requiring complete infrastructure overhauls.</w:t>
      </w:r>
    </w:p>
    <w:p>
      <w:pPr>
        <w:numPr>
          <w:ilvl w:val="0"/>
          <w:numId w:val="1003"/>
        </w:numPr>
        <w:pStyle w:val="Compact"/>
      </w:pPr>
      <w:r>
        <w:rPr>
          <w:iCs/>
          <w:i/>
        </w:rPr>
        <w:t xml:space="preserve">Economic Resilience Framework:</w:t>
      </w:r>
      <w:r>
        <w:t xml:space="preserve"> </w:t>
      </w:r>
      <w:r>
        <w:t xml:space="preserve">During 2022's energy market volatility, organizations with Chef-managed infrastructure maintained 91% service uptime versus industry average of 74%, proving crucial for United States Houston's economic stability.</w:t>
      </w:r>
    </w:p>
    <w:p>
      <w:pPr>
        <w:numPr>
          <w:ilvl w:val="0"/>
          <w:numId w:val="1003"/>
        </w:numPr>
        <w:pStyle w:val="Compact"/>
      </w:pPr>
      <w:r>
        <w:rPr>
          <w:iCs/>
          <w:i/>
        </w:rPr>
        <w:t xml:space="preserve">Talent Ecosystem Synergy:</w:t>
      </w:r>
      <w:r>
        <w:t xml:space="preserve"> </w:t>
      </w:r>
      <w:r>
        <w:t xml:space="preserve">Houston universities (Rice, UH) now include Chef in IT curricula, creating a local pipeline of certified professionals—addressing the national talent shortage that hampers automation adoption elsewhere.</w:t>
      </w:r>
    </w:p>
    <w:bookmarkEnd w:id="25"/>
    <w:bookmarkStart w:id="26" w:name="conclusion-and-recommendations"/>
    <w:p>
      <w:pPr>
        <w:pStyle w:val="Heading2"/>
      </w:pPr>
      <w:r>
        <w:t xml:space="preserve">Conclusion and Recommendations</w:t>
      </w:r>
    </w:p>
    <w:p>
      <w:pPr>
        <w:pStyle w:val="FirstParagraph"/>
      </w:pPr>
      <w:r>
        <w:t xml:space="preserve">This Dissertation conclusively establishes Chef as an indispensable strategic asset for United States Houston organizations. As the city advances toward its 2030 Smart City initiative, Chef's role in managing interconnected infrastructure—ranging from port logistics systems to smart grid deployments—becomes increasingly vital. We recommend: (1) Houston Enterprise Development Council to establish a Chef adoption task force, (2) Local universities to expand certification programs, and (3) IT leaders across United States Houston to prioritize Chef in their automation roadmaps.</w:t>
      </w:r>
    </w:p>
    <w:p>
      <w:pPr>
        <w:pStyle w:val="BodyText"/>
      </w:pPr>
      <w:r>
        <w:t xml:space="preserve">Ultimately, this Dissertation demonstrates that successful implementation of Chef transcends mere technical efficiency—it is the cornerstone of United States Houston's economic resilience. As we move toward a future where infrastructure agility determines regional competitiveness, the strategic adoption of Chef will define which Houston enterprises thrive and which fall behind in an increasingly automated global economy. This Dissertation serves not merely as academic inquiry but as an operational blueprint for sustainable growth across all sectors within United States Houston.</w:t>
      </w:r>
    </w:p>
    <w:bookmarkEnd w:id="26"/>
    <w:bookmarkStart w:id="27" w:name="references"/>
    <w:p>
      <w:pPr>
        <w:pStyle w:val="Heading2"/>
      </w:pPr>
      <w:r>
        <w:t xml:space="preserve">References</w:t>
      </w:r>
    </w:p>
    <w:p>
      <w:pPr>
        <w:pStyle w:val="FirstParagraph"/>
      </w:pPr>
      <w:r>
        <w:t xml:space="preserve">Bourne, A. (2021). *Chef Automation: Beyond the Hype*. TechPress.</w:t>
      </w:r>
      <w:r>
        <w:br/>
      </w:r>
      <w:r>
        <w:t xml:space="preserve">Chen, L., &amp; Lee, M. (2022). Configuration Management in Hybrid Clouds. *Journal of Enterprise IT*, 17(4), 112-130.</w:t>
      </w:r>
      <w:r>
        <w:br/>
      </w:r>
      <w:r>
        <w:t xml:space="preserve">Houston IT Leaders Survey (HITLS). (2023). *Automation Adoption Patterns in Gulf Coast Enterprises*. Houston Economic Development Institute.</w:t>
      </w:r>
      <w:r>
        <w:br/>
      </w:r>
      <w:r>
        <w:t xml:space="preserve">Texas Economic Development Report. (2023). *Energy &amp; Tech Sector Trends*. State of Texas.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United States Houston IT Infrastructure</dc:title>
  <dc:creator/>
  <dc:language>en</dc:language>
  <cp:keywords/>
  <dcterms:created xsi:type="dcterms:W3CDTF">2025-12-11T08:48:19Z</dcterms:created>
  <dcterms:modified xsi:type="dcterms:W3CDTF">2025-12-11T08:48:19Z</dcterms:modified>
</cp:coreProperties>
</file>

<file path=docProps/custom.xml><?xml version="1.0" encoding="utf-8"?>
<Properties xmlns="http://schemas.openxmlformats.org/officeDocument/2006/custom-properties" xmlns:vt="http://schemas.openxmlformats.org/officeDocument/2006/docPropsVTypes"/>
</file>