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within</w:t>
      </w:r>
      <w:r>
        <w:t xml:space="preserve"> </w:t>
      </w:r>
      <w:r>
        <w:t xml:space="preserve">Canada</w:t>
      </w:r>
      <w:r>
        <w:t xml:space="preserve"> </w:t>
      </w:r>
      <w:r>
        <w:t xml:space="preserve">Montreal</w:t>
      </w:r>
    </w:p>
    <w:bookmarkStart w:id="27" w:name="X1452e88c4ab8b4acc630ecf20b1027f1eb48975"/>
    <w:p>
      <w:pPr>
        <w:pStyle w:val="Heading1"/>
      </w:pPr>
      <w:r>
        <w:t xml:space="preserve">Dissertation: The Critical Role of the Chemical Engineer in Driving Innovation and Sustainable Development Within Canada Montreal</w:t>
      </w:r>
    </w:p>
    <w:bookmarkStart w:id="20" w:name="abstract"/>
    <w:p>
      <w:pPr>
        <w:pStyle w:val="Heading2"/>
      </w:pPr>
      <w:r>
        <w:t xml:space="preserve">Abstract</w:t>
      </w:r>
    </w:p>
    <w:p>
      <w:pPr>
        <w:pStyle w:val="FirstParagraph"/>
      </w:pPr>
      <w:r>
        <w:t xml:space="preserve">This dissertation examines the indispensable role of the Chemical Engineer within the specific industrial, regulatory, and environmental context of Canada Montreal. It argues that as a hub for advanced manufacturing, biotechnology, environmental technology, and energy transition initiatives in North America, Montreal presents a unique landscape where the expertise of the Chemical Engineer is not merely valuable but fundamental to regional economic prosperity and ecological stewardship. The analysis integrates current industry demands, academic training pathways within Quebec's esteemed institutions, and the evolving regulatory framework underpinning Canada Montreal's sustainable development goals.</w:t>
      </w:r>
    </w:p>
    <w:bookmarkEnd w:id="20"/>
    <w:bookmarkStart w:id="21" w:name="Xa3ff83612d617192178a08da2bc8c86baf0da00"/>
    <w:p>
      <w:pPr>
        <w:pStyle w:val="Heading2"/>
      </w:pPr>
      <w:r>
        <w:t xml:space="preserve">Introduction: Montreal as a Nexus for Chemical Engineering Excellence</w:t>
      </w:r>
    </w:p>
    <w:p>
      <w:pPr>
        <w:pStyle w:val="FirstParagraph"/>
      </w:pPr>
      <w:r>
        <w:t xml:space="preserve">Canada Montreal stands as a vibrant metropolis and a significant center for scientific research, industrial innovation, and sustainable technological advancement in North America. Within this dynamic environment, the profession of the Chemical Engineer occupies a pivotal position. The challenges facing modern industry – from decarbonization of energy-intensive sectors to the development of advanced biopharmaceuticals and green chemical processes – demand specialized expertise that only a qualified Chemical Engineer can provide. This dissertation asserts that understanding the specific context of Canada Montreal is essential for comprehending the full scope, responsibility, and future trajectory of the Chemical Engineer's work. The unique confluence of global corporations, cutting-edge research universities (notably McGill University and Polytechnique Montréal), and Quebec's distinct regulatory environment shapes a highly specialized professional landscape.</w:t>
      </w:r>
    </w:p>
    <w:bookmarkEnd w:id="21"/>
    <w:bookmarkStart w:id="22" w:name="Xedcd8a57c049e800bf4fad68dc3a10f2bcdfe74"/>
    <w:p>
      <w:pPr>
        <w:pStyle w:val="Heading2"/>
      </w:pPr>
      <w:r>
        <w:t xml:space="preserve">Industry Context: Where Montreal Meets Chemical Engineering</w:t>
      </w:r>
    </w:p>
    <w:p>
      <w:pPr>
        <w:pStyle w:val="FirstParagraph"/>
      </w:pPr>
      <w:r>
        <w:t xml:space="preserve">Montreal, strategically located along the St. Lawrence River, has historically been a major industrial center for petrochemicals, pulp and paper, food processing, and pharmaceuticals. Today's landscape is increasingly defined by a shift towards sustainability and innovation. The presence of large-scale facilities like those operated by Suncor Energy (in the broader region) alongside numerous high-growth biotechnology startups in Montreal's "Bio-Valley" district creates a diverse demand for Chemical Engineer expertise. Key sectors driving this demand include:</w:t>
      </w:r>
    </w:p>
    <w:p>
      <w:pPr>
        <w:numPr>
          <w:ilvl w:val="0"/>
          <w:numId w:val="1001"/>
        </w:numPr>
        <w:pStyle w:val="Compact"/>
      </w:pPr>
      <w:r>
        <w:rPr>
          <w:bCs/>
          <w:b/>
        </w:rPr>
        <w:t xml:space="preserve">Green Chemistry &amp; Clean Technology:</w:t>
      </w:r>
      <w:r>
        <w:t xml:space="preserve"> </w:t>
      </w:r>
      <w:r>
        <w:t xml:space="preserve">Developing processes for renewable feedstocks, carbon capture utilization and storage (CCUS), and sustainable chemical manufacturing to meet Quebec's ambitious climate targets.</w:t>
      </w:r>
    </w:p>
    <w:p>
      <w:pPr>
        <w:numPr>
          <w:ilvl w:val="0"/>
          <w:numId w:val="1001"/>
        </w:numPr>
        <w:pStyle w:val="Compact"/>
      </w:pPr>
      <w:r>
        <w:rPr>
          <w:bCs/>
          <w:b/>
        </w:rPr>
        <w:t xml:space="preserve">Biopharmaceuticals &amp; Health Sciences:</w:t>
      </w:r>
      <w:r>
        <w:t xml:space="preserve"> </w:t>
      </w:r>
      <w:r>
        <w:t xml:space="preserve">Designing, scaling up, and optimizing complex bioreactors and purification systems for advanced therapeutics, a sector where Montreal is a national leader.</w:t>
      </w:r>
    </w:p>
    <w:p>
      <w:pPr>
        <w:numPr>
          <w:ilvl w:val="0"/>
          <w:numId w:val="1001"/>
        </w:numPr>
        <w:pStyle w:val="Compact"/>
      </w:pPr>
      <w:r>
        <w:rPr>
          <w:bCs/>
          <w:b/>
        </w:rPr>
        <w:t xml:space="preserve">Environmental Engineering &amp; Remediation:</w:t>
      </w:r>
      <w:r>
        <w:t xml:space="preserve"> </w:t>
      </w:r>
      <w:r>
        <w:t xml:space="preserve">Addressing legacy contamination sites in industrial zones (e.g., around the St. Lawrence) through innovative chemical treatment processes.</w:t>
      </w:r>
    </w:p>
    <w:p>
      <w:pPr>
        <w:numPr>
          <w:ilvl w:val="0"/>
          <w:numId w:val="1001"/>
        </w:numPr>
        <w:pStyle w:val="Compact"/>
      </w:pPr>
      <w:r>
        <w:rPr>
          <w:bCs/>
          <w:b/>
        </w:rPr>
        <w:t xml:space="preserve">Advanced Materials:</w:t>
      </w:r>
      <w:r>
        <w:t xml:space="preserve"> </w:t>
      </w:r>
      <w:r>
        <w:t xml:space="preserve">Creating sustainable polymers, catalysts, and nanomaterials for electronics and clean energy applications.</w:t>
      </w:r>
    </w:p>
    <w:bookmarkEnd w:id="22"/>
    <w:bookmarkStart w:id="23" w:name="X468f5270b23d95cce4e335c73d86121eb28fcc1"/>
    <w:p>
      <w:pPr>
        <w:pStyle w:val="Heading2"/>
      </w:pPr>
      <w:r>
        <w:t xml:space="preserve">The Academic Pathway: Cultivating Future Chemical Engineers in Montreal</w:t>
      </w:r>
    </w:p>
    <w:p>
      <w:pPr>
        <w:pStyle w:val="FirstParagraph"/>
      </w:pPr>
      <w:r>
        <w:t xml:space="preserve">To meet this demand, Canada's educational institutions in Montreal are critical. Programs at McGill University (Faculty of Engineering) and Polytechnique Montréal provide rigorous, internationally recognized training specifically tailored to the needs of the North American and Quebec market. These programs emphasize not only core chemical engineering principles (thermodynamics, reaction engineering, transport phenomena) but also increasingly incorporate specialized courses in sustainability, process safety management within Canadian regulations (such as the Quebec Professional Engineers Act), and digitalization of plant operations. Graduates from these Montreal institutions are equipped with the practical skills and theoretical foundation demanded by local industry. The close collaboration between these universities and major Montreal employers ensures that curricula remain relevant, directly linking academic pursuit to career readiness in Canada Montreal.</w:t>
      </w:r>
    </w:p>
    <w:bookmarkEnd w:id="23"/>
    <w:bookmarkStart w:id="24" w:name="X8de830ab6821fffe7c61beba4c9bdca8ac9e32e"/>
    <w:p>
      <w:pPr>
        <w:pStyle w:val="Heading2"/>
      </w:pPr>
      <w:r>
        <w:t xml:space="preserve">Career Trajectory &amp; Professional Responsibility: The Canadian Chemical Engineer's Mandate</w:t>
      </w:r>
    </w:p>
    <w:p>
      <w:pPr>
        <w:pStyle w:val="FirstParagraph"/>
      </w:pPr>
      <w:r>
        <w:t xml:space="preserve">Upon graduating from a Canadian engineering program accredited by the Engineering Accreditation Board (EAB) and securing licensure as a Professional Engineer (P.Eng.) in Quebec, the Chemical Engineer assumes significant professional responsibility within Canada Montreal. This licensure is not just a credential; it signifies adherence to the strict ethical code and technical standards enforced by L'Ordre des ingénieurs du Québec (OIQ). The work of the Chemical Engineer in Montreal directly impacts public safety, environmental protection, and economic competitiveness. Whether designing a new sustainable solvent production unit for a local chemical company or optimizing an existing wastewater treatment plant for a major municipal utility, the Chemical Engineer operates within Canada's complex regulatory framework designed to protect its citizens and natural resources. The role necessitates continuous professional development to keep pace with evolving technologies like AI-driven process optimization and the requirements of Quebec's Plan Climat 2030.</w:t>
      </w:r>
    </w:p>
    <w:bookmarkEnd w:id="24"/>
    <w:bookmarkStart w:id="25" w:name="Xbf5337156a1b139e233a5d491441a733e2d2870"/>
    <w:p>
      <w:pPr>
        <w:pStyle w:val="Heading2"/>
      </w:pPr>
      <w:r>
        <w:t xml:space="preserve">Conclusion: A Dissertation on Necessity, Not Just Profession</w:t>
      </w:r>
    </w:p>
    <w:p>
      <w:pPr>
        <w:pStyle w:val="FirstParagraph"/>
      </w:pPr>
      <w:r>
        <w:t xml:space="preserve">This dissertation has established that the Chemical Engineer is far more than a job title within Canada Montreal; they are a cornerstone of sustainable industrial development and technological progress. The unique confluence of Montreal's historical industrial base, its burgeoning green innovation sector, its world-class academic institutions focused on engineering excellence, and Quebec's proactive regulatory environment for sustainability creates an unparalleled ecosystem where the Chemical Engineer is indispensable. The future viability of key industries in Canada Montreal hinges significantly on the ingenuity, ethical practice, and specialized knowledge of the Chemical Engineer. As Montreal continues to position itself as a leader in clean technology and advanced manufacturing within Canada and globally, the role of this professional will only grow in importance. Understanding the specific context – from the St. Lawrence River industrial corridor to the laboratories at Polytechnique Montréal – is paramount to recognizing why every Dissertation on modern chemical engineering must inherently consider Canada Montreal as its vital operational and developmental heartland. The Chemical Engineer, operating within this Canadian city's unique framework, is not just building processes; they are actively engineering a more sustainable and prosperous future for all Canadians.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Advancing Industry and Sustainability within Canada Montreal</dc:title>
  <dc:creator/>
  <dc:language>en</dc:language>
  <cp:keywords/>
  <dcterms:created xsi:type="dcterms:W3CDTF">2026-07-15T18:00:40Z</dcterms:created>
  <dcterms:modified xsi:type="dcterms:W3CDTF">2026-07-15T18:00:40Z</dcterms:modified>
</cp:coreProperties>
</file>

<file path=docProps/custom.xml><?xml version="1.0" encoding="utf-8"?>
<Properties xmlns="http://schemas.openxmlformats.org/officeDocument/2006/custom-properties" xmlns:vt="http://schemas.openxmlformats.org/officeDocument/2006/docPropsVTypes"/>
</file>