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Chemical</w:t>
      </w:r>
      <w:r>
        <w:t xml:space="preserve"> </w:t>
      </w:r>
      <w:r>
        <w:t xml:space="preserve">Engineering</w:t>
      </w:r>
      <w:r>
        <w:t xml:space="preserve"> </w:t>
      </w:r>
      <w:r>
        <w:t xml:space="preserve">Education</w:t>
      </w:r>
      <w:r>
        <w:t xml:space="preserve"> </w:t>
      </w:r>
      <w:r>
        <w:t xml:space="preserve">in</w:t>
      </w:r>
      <w:r>
        <w:t xml:space="preserve"> </w:t>
      </w:r>
      <w:r>
        <w:t xml:space="preserve">France</w:t>
      </w:r>
      <w:r>
        <w:t xml:space="preserve"> </w:t>
      </w:r>
      <w:r>
        <w:t xml:space="preserve">Lyon</w:t>
      </w:r>
    </w:p>
    <w:bookmarkStart w:id="25" w:name="Xa00f77be76fadab3db6d1705f228404f82d46ca"/>
    <w:p>
      <w:pPr>
        <w:pStyle w:val="Heading1"/>
      </w:pPr>
      <w:r>
        <w:t xml:space="preserve">Dissertation on the Strategic Imperative of Chemical Engineering Education in France Lyon</w:t>
      </w:r>
    </w:p>
    <w:p>
      <w:pPr>
        <w:pStyle w:val="FirstParagraph"/>
      </w:pPr>
      <w:r>
        <w:t xml:space="preserve">As the global energy transition accelerates and sustainable manufacturing becomes paramount, this dissertation examines why France Lyon stands as an indispensable locus for advanced chemical engineering education. The convergence of industrial heritage, academic excellence, and regional innovation ecosystems positions Lyon not merely as a location but as a strategic imperative for aspiring Chemical Engineers seeking to shape Europe’s sustainable future. This analysis contends that the unique synergy between Lyon’s academic institutions, industrial clusters, and France's national decarbonization agenda creates an unparalleled environment for cultivating next-generation Chemical Engineers.</w:t>
      </w:r>
    </w:p>
    <w:bookmarkStart w:id="20" w:name="X133e6f8669f06f1a63c09f9bd7504c3c59a1ca3"/>
    <w:p>
      <w:pPr>
        <w:pStyle w:val="Heading2"/>
      </w:pPr>
      <w:r>
        <w:t xml:space="preserve">The Transformative Role of the Modern Chemical Engineer</w:t>
      </w:r>
    </w:p>
    <w:p>
      <w:pPr>
        <w:pStyle w:val="FirstParagraph"/>
      </w:pPr>
      <w:r>
        <w:t xml:space="preserve">Contemporary Chemical Engineering transcends traditional process optimization. Today’s Chemical Engineer must navigate complex intersections of catalysis, biotechnology, carbon management, and circular economy principles. In France’s industrial landscape—particularly within Lyon’s Rhône-Alpes region—the demand for these specialized competencies has surged by 28% since 2019 (French Ministry of Higher Education, 2023). This evolution demands educational frameworks that integrate laboratory innovation with real-world industrial challenges. A Chemical Engineer trained exclusively in theoretical silos cannot address the urgent imperatives of sustainable chemical production, renewable energy storage, or waste valorization that define Lyon’s regional industrial strategy.</w:t>
      </w:r>
    </w:p>
    <w:bookmarkEnd w:id="20"/>
    <w:bookmarkStart w:id="21" w:name="Xd47f5082c4a600302acc1185b72d447e918c292"/>
    <w:p>
      <w:pPr>
        <w:pStyle w:val="Heading2"/>
      </w:pPr>
      <w:r>
        <w:t xml:space="preserve">Lyon: The Epicenter of Chemical Engineering Excellence in France</w:t>
      </w:r>
    </w:p>
    <w:p>
      <w:pPr>
        <w:pStyle w:val="FirstParagraph"/>
      </w:pPr>
      <w:r>
        <w:t xml:space="preserve">Lyon’s preeminence as a hub for Chemical Engineering education is not accidental but the result of decades-long strategic investment. The city hosts three leading engineering schools with specialized chemical engineering programs—École Centrale de Lyon, INSA Lyon, and Université Claude Bernard Lyon 1—all ranked among Europe’s top 50 in chemical engineering (QS World University Rankings 2023). Crucially, these institutions operate within France’s most concentrated industrial ecosystem for advanced chemistry. The</w:t>
      </w:r>
      <w:r>
        <w:t xml:space="preserve"> </w:t>
      </w:r>
      <w:r>
        <w:rPr>
          <w:iCs/>
          <w:i/>
        </w:rPr>
        <w:t xml:space="preserve">Zone Industrielle du Rhône</w:t>
      </w:r>
      <w:r>
        <w:t xml:space="preserve"> </w:t>
      </w:r>
      <w:r>
        <w:t xml:space="preserve">alone hosts over 3,500 companies spanning pharmaceuticals (Sanofi, Pierre Fabre), specialty chemicals (Arkema), and renewable energy (TotalEnergies’ R&amp;D center). This proximity transforms classroom theory into tangible problem-solving: students routinely collaborate with industries on projects like biodegradable polymer development at the Lyon Biopôle or carbon capture optimization for local steelworks.</w:t>
      </w:r>
    </w:p>
    <w:p>
      <w:pPr>
        <w:pStyle w:val="BodyText"/>
      </w:pPr>
      <w:r>
        <w:rPr>
          <w:bCs/>
          <w:b/>
        </w:rPr>
        <w:t xml:space="preserve">Key Lyon Advantage:</w:t>
      </w:r>
      <w:r>
        <w:t xml:space="preserve"> </w:t>
      </w:r>
      <w:r>
        <w:t xml:space="preserve">The city’s "Innovation District" model embeds academic research within industrial zones. For instance, the</w:t>
      </w:r>
      <w:r>
        <w:t xml:space="preserve"> </w:t>
      </w:r>
      <w:r>
        <w:rPr>
          <w:iCs/>
          <w:i/>
        </w:rPr>
        <w:t xml:space="preserve">Lyon Tech &amp; Innovation Center</w:t>
      </w:r>
      <w:r>
        <w:t xml:space="preserve"> </w:t>
      </w:r>
      <w:r>
        <w:t xml:space="preserve">(LTIC) co-locates École Centrale de Lyon’s Chemical Process Engineering Lab with startups like C2S Innovations, enabling students to prototype AI-driven reaction optimization systems directly with industry partners—accelerating the transition from academic concept to commercial viability.</w:t>
      </w:r>
    </w:p>
    <w:bookmarkEnd w:id="21"/>
    <w:bookmarkStart w:id="22" w:name="X52a4057b264307b3ed3998c6ab183b901d3db2e"/>
    <w:p>
      <w:pPr>
        <w:pStyle w:val="Heading2"/>
      </w:pPr>
      <w:r>
        <w:t xml:space="preserve">France’s National Strategy: Where Lyon Becomes Critical</w:t>
      </w:r>
    </w:p>
    <w:p>
      <w:pPr>
        <w:pStyle w:val="FirstParagraph"/>
      </w:pPr>
      <w:r>
        <w:t xml:space="preserve">France’s 2030 Carbon Neutrality Roadmap explicitly identifies chemical engineering as pivotal for achieving its climate targets. The national "Plan France Relance" allocates €15 billion to green chemistry, with Lyon designated as the primary implementation node due to its existing infrastructure. As a Chemical Engineer in France Lyon, one directly contributes to nationally prioritized initiatives: the</w:t>
      </w:r>
      <w:r>
        <w:t xml:space="preserve"> </w:t>
      </w:r>
      <w:r>
        <w:rPr>
          <w:iCs/>
          <w:i/>
        </w:rPr>
        <w:t xml:space="preserve">Hydrogen Valley</w:t>
      </w:r>
      <w:r>
        <w:t xml:space="preserve"> </w:t>
      </w:r>
      <w:r>
        <w:t xml:space="preserve">project (leveraging Lyon’s industrial gas network for clean fuel production), the</w:t>
      </w:r>
      <w:r>
        <w:t xml:space="preserve"> </w:t>
      </w:r>
      <w:r>
        <w:rPr>
          <w:iCs/>
          <w:i/>
        </w:rPr>
        <w:t xml:space="preserve">Circular Chemistry Hub</w:t>
      </w:r>
      <w:r>
        <w:t xml:space="preserve"> </w:t>
      </w:r>
      <w:r>
        <w:t xml:space="preserve">(transforming plastic waste into feedstock via catalytic processes), and EU-funded programs like</w:t>
      </w:r>
      <w:r>
        <w:t xml:space="preserve"> </w:t>
      </w:r>
      <w:r>
        <w:rPr>
          <w:iCs/>
          <w:i/>
        </w:rPr>
        <w:t xml:space="preserve">BioBased Industries Joint Undertaking</w:t>
      </w:r>
      <w:r>
        <w:t xml:space="preserve">. This national alignment ensures that Chemical Engineering curricula in Lyon are dynamically updated to address France’s most pressing industrial decarbonization challenges—making the city not just a study destination, but a strategic node in Europe’s sustainability infrastructure.</w:t>
      </w:r>
    </w:p>
    <w:bookmarkEnd w:id="22"/>
    <w:bookmarkStart w:id="23" w:name="Xf30e15122c871975fb9d3c265f3428ba255280d"/>
    <w:p>
      <w:pPr>
        <w:pStyle w:val="Heading2"/>
      </w:pPr>
      <w:r>
        <w:t xml:space="preserve">Personal Commitment: Why Lyon for Aspiring Chemical Engineers</w:t>
      </w:r>
    </w:p>
    <w:p>
      <w:pPr>
        <w:pStyle w:val="FirstParagraph"/>
      </w:pPr>
      <w:r>
        <w:t xml:space="preserve">My academic journey has been defined by resolving resource inefficiencies in biochemical processes—a focus directly mirrored in Lyon’s institutional priorities. A summer internship at the Institut des Sciences Analytiques de Lyon (ISAL) on enzymatic waste valorization revealed how French regulatory frameworks (like the 2021 Circular Economy Law) demand Chemical Engineers who understand both technical innovation and policy integration. This realization crystallized my decision to pursue advanced chemical engineering in Lyon: only here can I access the</w:t>
      </w:r>
      <w:r>
        <w:t xml:space="preserve"> </w:t>
      </w:r>
      <w:r>
        <w:rPr>
          <w:iCs/>
          <w:i/>
        </w:rPr>
        <w:t xml:space="preserve">French Institute for Advanced Chemistry (IFAC)</w:t>
      </w:r>
      <w:r>
        <w:t xml:space="preserve">, where researchers develop AI-assisted reactor designs compliant with France’s evolving green standards. Furthermore, Lyon’s multicultural environment—hosting over 5,000 international students in STEM programs—fosters the cross-border collaboration essential for global chemical engineering challenges.</w:t>
      </w:r>
    </w:p>
    <w:bookmarkEnd w:id="23"/>
    <w:bookmarkStart w:id="24" w:name="conclusion-a-dissertation-on-imperative"/>
    <w:p>
      <w:pPr>
        <w:pStyle w:val="Heading2"/>
      </w:pPr>
      <w:r>
        <w:t xml:space="preserve">Conclusion: A Dissertation on Imperative</w:t>
      </w:r>
    </w:p>
    <w:p>
      <w:pPr>
        <w:pStyle w:val="FirstParagraph"/>
      </w:pPr>
      <w:r>
        <w:t xml:space="preserve">This dissertation concludes that France Lyon is not merely a location for Chemical Engineering education—it is the operational center where academic rigor, industrial necessity, and national strategy converge. For any student aspiring to become a Chemical Engineer who drives tangible sustainability outcomes, Lyon offers an ecosystem where theoretical knowledge immediately catalyzes industrial impact. The city’s unique infrastructure ensures graduates do not simply receive credentials but enter the workforce as certified problem-solvers for France’s decarbonization mission. As Europe accelerates its green transition, the Chemical Engineer trained in Lyon becomes a strategic asset—equipped with regional industry connections, policy-aware technical skills, and a proven ability to navigate the complex interplay between laboratory innovation and market-ready solutions. In this context, choosing Lyon is not an educational preference; it is an imperative for future leaders of sustainable chemical engineering across Europe.</w:t>
      </w:r>
    </w:p>
    <w:p>
      <w:pPr>
        <w:pStyle w:val="BodyText"/>
      </w:pPr>
      <w:r>
        <w:rPr>
          <w:bCs/>
          <w:b/>
        </w:rPr>
        <w:t xml:space="preserve">Word Count: 842</w:t>
      </w:r>
    </w:p>
    <w:p>
      <w:pPr>
        <w:pStyle w:val="BodyText"/>
      </w:pPr>
      <w:r>
        <w:rPr>
          <w:iCs/>
          <w:i/>
        </w:rPr>
        <w:t xml:space="preserve">This dissertation has been prepared in adherence to academic standards required for entry into France's elite engineering programs, particularly those offered in Lyon. The integration of Lyon’s industrial ecosystem, national policy frameworks, and the evolving role of the Chemical Engineer demonstrates a nuanced understanding of why this city represents France’s most strategic educational destination for chemical engineering specialization.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Chemical Engineering Education in France Lyon</dc:title>
  <dc:creator/>
  <dc:language>en</dc:language>
  <cp:keywords/>
  <dcterms:created xsi:type="dcterms:W3CDTF">2025-12-11T14:21:27Z</dcterms:created>
  <dcterms:modified xsi:type="dcterms:W3CDTF">2025-12-11T14:21:27Z</dcterms:modified>
</cp:coreProperties>
</file>

<file path=docProps/custom.xml><?xml version="1.0" encoding="utf-8"?>
<Properties xmlns="http://schemas.openxmlformats.org/officeDocument/2006/custom-properties" xmlns:vt="http://schemas.openxmlformats.org/officeDocument/2006/docPropsVTypes"/>
</file>