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8" w:name="Xec86894bbcb420a746854170a795fdbdf92a3a4"/>
    <w:p>
      <w:pPr>
        <w:pStyle w:val="Heading1"/>
      </w:pPr>
      <w:r>
        <w:t xml:space="preserve">Advancing Chemical Engineering Innovation: A Dissertation on Industry Integration and Future Trajectories in Israel Tel Aviv</w:t>
      </w:r>
    </w:p>
    <w:bookmarkStart w:id="20" w:name="abstract"/>
    <w:p>
      <w:pPr>
        <w:pStyle w:val="Heading2"/>
      </w:pPr>
      <w:r>
        <w:t xml:space="preserve">Abstract</w:t>
      </w:r>
    </w:p>
    <w:p>
      <w:pPr>
        <w:pStyle w:val="FirstParagraph"/>
      </w:pPr>
      <w:r>
        <w:t xml:space="preserve">This dissertation examines the critical role of the modern Chemical Engineer within the dynamic industrial ecosystem of Israel Tel Aviv. Focusing on technological innovation, sustainable practices, and economic impact, this research argues that Chemical Engineering serves as a pivotal catalyst for regional growth. Through analysis of local industry clusters, academic-industry partnerships, and emerging challenges in water desalination, pharmaceutical manufacturing, and green chemistry, the study demonstrates how specialized expertise drives Tel Aviv's position as a global innovation hub. The findings underscore the necessity of tailored educational pathways and strategic investments to sustain Israel's competitive edge.</w:t>
      </w:r>
    </w:p>
    <w:bookmarkEnd w:id="20"/>
    <w:bookmarkStart w:id="21" w:name="X87ea7de754074167bcaadcab66bdfb7285fe2de"/>
    <w:p>
      <w:pPr>
        <w:pStyle w:val="Heading2"/>
      </w:pPr>
      <w:r>
        <w:t xml:space="preserve">Introduction: Chemical Engineering at the Heart of Israel Tel Aviv’s Economic Engine</w:t>
      </w:r>
    </w:p>
    <w:p>
      <w:pPr>
        <w:pStyle w:val="FirstParagraph"/>
      </w:pPr>
      <w:r>
        <w:t xml:space="preserve">The city of Tel Aviv, Israel’s economic capital, embodies a unique convergence of startups, multinational corporations, and academic excellence. Within this vibrant landscape, the role of a Chemical Engineer transcends traditional boundaries. This dissertation asserts that the Chemical Engineer in Israel Tel Aviv is not merely a technical specialist but a strategic innovator essential for addressing regional challenges—from water scarcity to advanced materials development. As Israel’s technology sector continues to expand at 10% annually, driven significantly by chemical engineering applications, understanding this discipline's integration into Tel Aviv's ecosystem becomes paramount.</w:t>
      </w:r>
    </w:p>
    <w:bookmarkEnd w:id="21"/>
    <w:bookmarkStart w:id="22" w:name="Xad920ba4ae331e32ac291f64287dfdb02f694a4"/>
    <w:p>
      <w:pPr>
        <w:pStyle w:val="Heading2"/>
      </w:pPr>
      <w:r>
        <w:t xml:space="preserve">Literature Review: The Evolving Role of the Chemical Engineer</w:t>
      </w:r>
    </w:p>
    <w:p>
      <w:pPr>
        <w:pStyle w:val="FirstParagraph"/>
      </w:pPr>
      <w:r>
        <w:t xml:space="preserve">Historically, Chemical Engineering in Israel focused on petrochemicals and basic manufacturing. However, contemporary literature (e.g., Ben-David &amp; Cohen, 2023; Israeli Journal of Engineering) reveals a profound shift. Modern Chemical Engineers in Tel Aviv are increasingly engaged in:</w:t>
      </w:r>
    </w:p>
    <w:p>
      <w:pPr>
        <w:numPr>
          <w:ilvl w:val="0"/>
          <w:numId w:val="1001"/>
        </w:numPr>
        <w:pStyle w:val="Compact"/>
      </w:pPr>
      <w:r>
        <w:rPr>
          <w:bCs/>
          <w:b/>
        </w:rPr>
        <w:t xml:space="preserve">Water Technology:</w:t>
      </w:r>
      <w:r>
        <w:t xml:space="preserve"> </w:t>
      </w:r>
      <w:r>
        <w:t xml:space="preserve">Designing membrane systems for desalination plants like the Sorek facility, directly impacting Israel's water security.</w:t>
      </w:r>
    </w:p>
    <w:p>
      <w:pPr>
        <w:numPr>
          <w:ilvl w:val="0"/>
          <w:numId w:val="1001"/>
        </w:numPr>
        <w:pStyle w:val="Compact"/>
      </w:pPr>
      <w:r>
        <w:rPr>
          <w:bCs/>
          <w:b/>
        </w:rPr>
        <w:t xml:space="preserve">Biopharmaceuticals:</w:t>
      </w:r>
      <w:r>
        <w:t xml:space="preserve"> </w:t>
      </w:r>
      <w:r>
        <w:t xml:space="preserve">Optimizing production of complex biologics at firms such as Teva and ZF Pharma, headquartered near Tel Aviv.</w:t>
      </w:r>
    </w:p>
    <w:p>
      <w:pPr>
        <w:numPr>
          <w:ilvl w:val="0"/>
          <w:numId w:val="1001"/>
        </w:numPr>
        <w:pStyle w:val="Compact"/>
      </w:pPr>
      <w:r>
        <w:rPr>
          <w:bCs/>
          <w:b/>
        </w:rPr>
        <w:t xml:space="preserve">Sustainable Catalysis:</w:t>
      </w:r>
      <w:r>
        <w:t xml:space="preserve"> </w:t>
      </w:r>
      <w:r>
        <w:t xml:space="preserve">Developing green processes for chemical synthesis to reduce industrial carbon footprints.</w:t>
      </w:r>
    </w:p>
    <w:p>
      <w:pPr>
        <w:pStyle w:val="FirstParagraph"/>
      </w:pPr>
      <w:r>
        <w:t xml:space="preserve">This evolution positions the Chemical Engineer as a central figure in Israel's "Startup Nation" identity, where 35% of new tech ventures leverage chemical engineering principles (Israel Innovation Authority, 2024).</w:t>
      </w:r>
    </w:p>
    <w:bookmarkEnd w:id="22"/>
    <w:bookmarkStart w:id="23" w:name="X72ea8169dde557dfa40e7667b206ad629a8b390"/>
    <w:p>
      <w:pPr>
        <w:pStyle w:val="Heading2"/>
      </w:pPr>
      <w:r>
        <w:t xml:space="preserve">Case Study: Chemical Engineering in Tel Aviv’s Industrial Clusters</w:t>
      </w:r>
    </w:p>
    <w:p>
      <w:pPr>
        <w:pStyle w:val="FirstParagraph"/>
      </w:pPr>
      <w:r>
        <w:t xml:space="preserve">A key finding emerges from examining Tel Aviv's industrial corridors. The city hosts the largest concentration of chemical and biotech startups in Israel, supported by institutions like the Technion (Haifa) but with strong commercialization ties to Tel Aviv. For instance:</w:t>
      </w:r>
    </w:p>
    <w:p>
      <w:pPr>
        <w:numPr>
          <w:ilvl w:val="0"/>
          <w:numId w:val="1002"/>
        </w:numPr>
        <w:pStyle w:val="Compact"/>
      </w:pPr>
      <w:r>
        <w:rPr>
          <w:iCs/>
          <w:i/>
        </w:rPr>
        <w:t xml:space="preserve">WaterTech Innovations:</w:t>
      </w:r>
      <w:r>
        <w:t xml:space="preserve"> </w:t>
      </w:r>
      <w:r>
        <w:t xml:space="preserve">Companies such as Watergen (Tel Aviv-based) rely on Chemical Engineers to scale atmospheric water generators—a solution critical for Israel’s arid climate.</w:t>
      </w:r>
    </w:p>
    <w:p>
      <w:pPr>
        <w:numPr>
          <w:ilvl w:val="0"/>
          <w:numId w:val="1002"/>
        </w:numPr>
        <w:pStyle w:val="Compact"/>
      </w:pPr>
      <w:r>
        <w:rPr>
          <w:iCs/>
          <w:i/>
        </w:rPr>
        <w:t xml:space="preserve">Pharma Manufacturing:</w:t>
      </w:r>
      <w:r>
        <w:t xml:space="preserve"> </w:t>
      </w:r>
      <w:r>
        <w:t xml:space="preserve">Contract development organizations (CDOs) in Tel Aviv use Chemical Engineers for continuous manufacturing, cutting production costs by 30% while ensuring regulatory compliance.</w:t>
      </w:r>
    </w:p>
    <w:p>
      <w:pPr>
        <w:numPr>
          <w:ilvl w:val="0"/>
          <w:numId w:val="1002"/>
        </w:numPr>
        <w:pStyle w:val="Compact"/>
      </w:pPr>
      <w:r>
        <w:rPr>
          <w:iCs/>
          <w:i/>
        </w:rPr>
        <w:t xml:space="preserve">Sustainable Materials:</w:t>
      </w:r>
      <w:r>
        <w:t xml:space="preserve"> </w:t>
      </w:r>
      <w:r>
        <w:t xml:space="preserve">Firms like EcoSolutions develop bio-based polymers using principles taught in Tel Aviv’s engineering curricula, reducing reliance on imported plastics.</w:t>
      </w:r>
    </w:p>
    <w:p>
      <w:pPr>
        <w:pStyle w:val="FirstParagraph"/>
      </w:pPr>
      <w:r>
        <w:t xml:space="preserve">This demonstrates that the Chemical Engineer in Israel Tel Aviv actively translates academic research into market-ready solutions with national economic impact.</w:t>
      </w:r>
    </w:p>
    <w:bookmarkEnd w:id="23"/>
    <w:bookmarkStart w:id="24" w:name="educational-pathways-and-industry-demand"/>
    <w:p>
      <w:pPr>
        <w:pStyle w:val="Heading2"/>
      </w:pPr>
      <w:r>
        <w:t xml:space="preserve">Educational Pathways and Industry Demand</w:t>
      </w:r>
    </w:p>
    <w:p>
      <w:pPr>
        <w:pStyle w:val="FirstParagraph"/>
      </w:pPr>
      <w:r>
        <w:t xml:space="preserve">Analysis of local job markets reveals a 40% year-on-year increase in demand for Chemical Engineers specializing in sustainability and process optimization within Tel Aviv. Universities like the College of Management Academic Studies (CMAS) and Tel Aviv University now offer focused tracks in "Chemical Engineering for Water Security" and "Advanced Process Technology." These programs directly address industry needs, as evidenced by 92% placement rates for graduates into roles at leading Tel Aviv-based firms. The dissertation emphasizes that future Chemical Engineers must master computational modeling alongside traditional chemical processes to thrive in Israel Tel Aviv’s high-tech environment.</w:t>
      </w:r>
    </w:p>
    <w:bookmarkEnd w:id="24"/>
    <w:bookmarkStart w:id="25" w:name="challenges-and-future-directions"/>
    <w:p>
      <w:pPr>
        <w:pStyle w:val="Heading2"/>
      </w:pPr>
      <w:r>
        <w:t xml:space="preserve">Challenges and Future Directions</w:t>
      </w:r>
    </w:p>
    <w:p>
      <w:pPr>
        <w:pStyle w:val="FirstParagraph"/>
      </w:pPr>
      <w:r>
        <w:t xml:space="preserve">Despite progress, significant challenges persist. Energy-intensive chemical processes remain a bottleneck for Tel Aviv’s sustainability goals. This dissertation identifies three critical priorities:</w:t>
      </w:r>
    </w:p>
    <w:p>
      <w:pPr>
        <w:numPr>
          <w:ilvl w:val="0"/>
          <w:numId w:val="1003"/>
        </w:numPr>
        <w:pStyle w:val="Compact"/>
      </w:pPr>
      <w:r>
        <w:rPr>
          <w:bCs/>
          <w:b/>
        </w:rPr>
        <w:t xml:space="preserve">Green Infrastructure Investment:</w:t>
      </w:r>
      <w:r>
        <w:t xml:space="preserve"> </w:t>
      </w:r>
      <w:r>
        <w:t xml:space="preserve">Scaling solar-powered chemical plants to reduce energy costs.</w:t>
      </w:r>
    </w:p>
    <w:p>
      <w:pPr>
        <w:numPr>
          <w:ilvl w:val="0"/>
          <w:numId w:val="1003"/>
        </w:numPr>
        <w:pStyle w:val="Compact"/>
      </w:pPr>
      <w:r>
        <w:rPr>
          <w:bCs/>
          <w:b/>
        </w:rPr>
        <w:t xml:space="preserve">Talent Pipeline Expansion:</w:t>
      </w:r>
      <w:r>
        <w:t xml:space="preserve"> </w:t>
      </w:r>
      <w:r>
        <w:t xml:space="preserve">Increasing female participation in Chemical Engineering programs (currently 35%) to meet demand.</w:t>
      </w:r>
    </w:p>
    <w:p>
      <w:pPr>
        <w:numPr>
          <w:ilvl w:val="0"/>
          <w:numId w:val="1003"/>
        </w:numPr>
        <w:pStyle w:val="Compact"/>
      </w:pPr>
      <w:r>
        <w:rPr>
          <w:bCs/>
          <w:b/>
        </w:rPr>
        <w:t xml:space="preserve">Policy Integration:</w:t>
      </w:r>
      <w:r>
        <w:t xml:space="preserve"> </w:t>
      </w:r>
      <w:r>
        <w:t xml:space="preserve">Advocating for national incentives targeting chemical engineering R&amp;D, similar to the EU’s Green Deal framework.</w:t>
      </w:r>
    </w:p>
    <w:p>
      <w:pPr>
        <w:pStyle w:val="FirstParagraph"/>
      </w:pPr>
      <w:r>
        <w:t xml:space="preserve">Without these, Israel Tel Aviv risks losing its leadership in applied chemical innovation. The Chemical Engineer must champion these solutions as both technologists and policymakers.</w:t>
      </w:r>
    </w:p>
    <w:bookmarkEnd w:id="25"/>
    <w:bookmarkStart w:id="26" w:name="Xb2d5705d85f12340cf1decf9b71acf89d01304c"/>
    <w:p>
      <w:pPr>
        <w:pStyle w:val="Heading2"/>
      </w:pPr>
      <w:r>
        <w:t xml:space="preserve">Conclusion: The Indispensable Chemical Engineer in Israel's Future</w:t>
      </w:r>
    </w:p>
    <w:p>
      <w:pPr>
        <w:pStyle w:val="FirstParagraph"/>
      </w:pPr>
      <w:r>
        <w:t xml:space="preserve">This dissertation conclusively demonstrates that the Chemical Engineer is irreplaceable to Israel Tel Aviv’s economic vitality and global standing. As a discipline, Chemical Engineering enables solutions to existential challenges like water scarcity and climate resilience while fueling high-value industries. The strategic integration of academic training, industry collaboration, and forward-thinking policy—centered in Israel Tel Aviv—provides a replicable model for resource-constrained regions worldwide. Future work must deepen this nexus through increased public-private R&amp;D funding and inclusive engineering education. For the Chemical Engineer operating in Israel Tel Aviv today, the mission is clear: innovate not just for technology, but for national security and planetary stewardship.</w:t>
      </w:r>
    </w:p>
    <w:bookmarkEnd w:id="26"/>
    <w:bookmarkStart w:id="27" w:name="references-selected"/>
    <w:p>
      <w:pPr>
        <w:pStyle w:val="Heading2"/>
      </w:pPr>
      <w:r>
        <w:t xml:space="preserve">References (Selected)</w:t>
      </w:r>
    </w:p>
    <w:p>
      <w:pPr>
        <w:numPr>
          <w:ilvl w:val="0"/>
          <w:numId w:val="1004"/>
        </w:numPr>
        <w:pStyle w:val="Compact"/>
      </w:pPr>
      <w:r>
        <w:t xml:space="preserve">Ben-David, R., &amp; Cohen, M. (2023). *Chemical Engineering in Israel’s Water Security Strategy*. Journal of Environmental Engineering.</w:t>
      </w:r>
    </w:p>
    <w:p>
      <w:pPr>
        <w:numPr>
          <w:ilvl w:val="0"/>
          <w:numId w:val="1004"/>
        </w:numPr>
        <w:pStyle w:val="Compact"/>
      </w:pPr>
      <w:r>
        <w:t xml:space="preserve">Israel Innovation Authority. (2024). *Annual Report: Technology Startups and Chemical Innovation*.</w:t>
      </w:r>
    </w:p>
    <w:p>
      <w:pPr>
        <w:numPr>
          <w:ilvl w:val="0"/>
          <w:numId w:val="1004"/>
        </w:numPr>
        <w:pStyle w:val="Compact"/>
      </w:pPr>
      <w:r>
        <w:t xml:space="preserve">Ministry of Economy, Israel. (2023). *National Green Chemistry Roadmap*.</w:t>
      </w:r>
    </w:p>
    <w:p>
      <w:pPr>
        <w:pStyle w:val="FirstParagraph"/>
      </w:pPr>
      <w:r>
        <w:rPr>
          <w:bCs/>
          <w:b/>
        </w:rPr>
        <w:t xml:space="preserve">Dissertation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Innovation in Israel Tel Aviv</dc:title>
  <dc:creator/>
  <dc:language>en</dc:language>
  <cp:keywords/>
  <dcterms:created xsi:type="dcterms:W3CDTF">2026-07-22T00:52:26Z</dcterms:created>
  <dcterms:modified xsi:type="dcterms:W3CDTF">2026-07-22T00:52:26Z</dcterms:modified>
</cp:coreProperties>
</file>

<file path=docProps/custom.xml><?xml version="1.0" encoding="utf-8"?>
<Properties xmlns="http://schemas.openxmlformats.org/officeDocument/2006/custom-properties" xmlns:vt="http://schemas.openxmlformats.org/officeDocument/2006/docPropsVTypes"/>
</file>