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Engineering</w:t>
      </w:r>
      <w:r>
        <w:t xml:space="preserve"> </w:t>
      </w:r>
      <w:r>
        <w:t xml:space="preserve">Excellence:</w:t>
      </w:r>
      <w:r>
        <w:t xml:space="preserve"> </w:t>
      </w:r>
      <w:r>
        <w:t xml:space="preserve">A</w:t>
      </w:r>
      <w:r>
        <w:t xml:space="preserve"> </w:t>
      </w:r>
      <w:r>
        <w:t xml:space="preserve">Professional</w:t>
      </w:r>
      <w:r>
        <w:t xml:space="preserve"> </w:t>
      </w:r>
      <w:r>
        <w:t xml:space="preserve">Dissertation</w:t>
      </w:r>
      <w:r>
        <w:t xml:space="preserve"> </w:t>
      </w:r>
      <w:r>
        <w:t xml:space="preserve">for</w:t>
      </w:r>
      <w:r>
        <w:t xml:space="preserve"> </w:t>
      </w:r>
      <w:r>
        <w:t xml:space="preserve">Japan</w:t>
      </w:r>
      <w:r>
        <w:t xml:space="preserve"> </w:t>
      </w:r>
      <w:r>
        <w:t xml:space="preserve">Tokyo</w:t>
      </w:r>
    </w:p>
    <w:bookmarkStart w:id="27" w:name="X646ac653dd1b99cf776e87d110e53679734900e"/>
    <w:p>
      <w:pPr>
        <w:pStyle w:val="Heading1"/>
      </w:pPr>
      <w:r>
        <w:t xml:space="preserve">Dissertation: Advancing Chemical Engineering Expertise in Tokyo, Japan's Industrial Nexus</w:t>
      </w:r>
    </w:p>
    <w:bookmarkStart w:id="20" w:name="abstract"/>
    <w:p>
      <w:pPr>
        <w:pStyle w:val="Heading2"/>
      </w:pPr>
      <w:r>
        <w:t xml:space="preserve">Abstract</w:t>
      </w:r>
    </w:p>
    <w:p>
      <w:pPr>
        <w:pStyle w:val="FirstParagraph"/>
      </w:pPr>
      <w:r>
        <w:t xml:space="preserve">This professional dissertation examines the critical role of the</w:t>
      </w:r>
      <w:r>
        <w:t xml:space="preserve"> </w:t>
      </w:r>
      <w:r>
        <w:rPr>
          <w:bCs/>
          <w:b/>
        </w:rPr>
        <w:t xml:space="preserve">Chemical Engineer</w:t>
      </w:r>
      <w:r>
        <w:t xml:space="preserve"> </w:t>
      </w:r>
      <w:r>
        <w:t xml:space="preserve">within Tokyo's dynamic industrial ecosystem, emphasizing how specialized expertise aligns with Japan's technological leadership. Analyzing industry demands, educational pathways, and cultural integration, this study establishes a framework for international professionals seeking to contribute to Japan's advanced manufacturing and sustainable development initiatives. Tokyo serves as the focal point due to its concentration of multinational corporations (MNCs), R&amp;D centers, and government innovation hubs where Chemical Engineering directly impacts national economic strategy. The findings demonstrate that mastery of Japanese technical standards, language proficiency, and process innovation are non-negotiable for success in this high-stakes environment.</w:t>
      </w:r>
    </w:p>
    <w:bookmarkEnd w:id="20"/>
    <w:bookmarkStart w:id="21" w:name="X22bb4daab78796bc97ef658f92a8df080b1a6bb"/>
    <w:p>
      <w:pPr>
        <w:pStyle w:val="Heading2"/>
      </w:pPr>
      <w:r>
        <w:t xml:space="preserve">Introduction: The Imperative of Chemical Engineering in Japan Tokyo</w:t>
      </w:r>
    </w:p>
    <w:p>
      <w:pPr>
        <w:pStyle w:val="FirstParagraph"/>
      </w:pPr>
      <w:r>
        <w:t xml:space="preserve">In the global context of industrial evolution, the role of the</w:t>
      </w:r>
      <w:r>
        <w:t xml:space="preserve"> </w:t>
      </w:r>
      <w:r>
        <w:rPr>
          <w:bCs/>
          <w:b/>
        </w:rPr>
        <w:t xml:space="preserve">Chemical Engineer</w:t>
      </w:r>
      <w:r>
        <w:t xml:space="preserve"> </w:t>
      </w:r>
      <w:r>
        <w:t xml:space="preserve">transcends traditional process optimization to become a cornerstone of sustainable innovation. This dissertation investigates how Chemical Engineering expertise is uniquely positioned within Tokyo, Japan—a city where cutting-edge technology meets deep-rooted manufacturing excellence. As Japan's economic and technological capital, Tokyo hosts over 30% of the nation's top chemical and pharmaceutical firms (e.g., Mitsubishi Chemical Holdings, Takasago International), making it the indispensable hub for Chemical Engineering careers. The dissertation argues that a systematic approach to integrating international expertise with Japanese operational frameworks is essential for both professional fulfillment and Japan's strategic goals in green chemistry, semiconductor manufacturing, and energy transition.</w:t>
      </w:r>
    </w:p>
    <w:bookmarkEnd w:id="21"/>
    <w:bookmarkStart w:id="22" w:name="Xed3aa1d2381455bd6d57e85f55a006f16d34a3d"/>
    <w:p>
      <w:pPr>
        <w:pStyle w:val="Heading2"/>
      </w:pPr>
      <w:r>
        <w:t xml:space="preserve">Industry Demand: Why Tokyo Needs Specialized Chemical Engineers</w:t>
      </w:r>
    </w:p>
    <w:p>
      <w:pPr>
        <w:pStyle w:val="FirstParagraph"/>
      </w:pPr>
      <w:r>
        <w:t xml:space="preserve">Japan’s national "Society 5.0" initiative prioritizes seamless integration of cyber-physical systems, creating unprecedented demand for Chemical Engineers capable of designing sustainable production cycles. In Tokyo, this manifests in three key sectors:</w:t>
      </w:r>
    </w:p>
    <w:p>
      <w:pPr>
        <w:numPr>
          <w:ilvl w:val="0"/>
          <w:numId w:val="1001"/>
        </w:numPr>
        <w:pStyle w:val="Compact"/>
      </w:pPr>
      <w:r>
        <w:rPr>
          <w:bCs/>
          <w:b/>
        </w:rPr>
        <w:t xml:space="preserve">Semiconductor Manufacturing</w:t>
      </w:r>
      <w:r>
        <w:t xml:space="preserve">: Tokyo-based firms like Tokyo Electron and Shin-Etsu Chemical require engineers to refine ultra-pure chemical processes critical for next-gen chips.</w:t>
      </w:r>
    </w:p>
    <w:p>
      <w:pPr>
        <w:numPr>
          <w:ilvl w:val="0"/>
          <w:numId w:val="1001"/>
        </w:numPr>
        <w:pStyle w:val="Compact"/>
      </w:pPr>
      <w:r>
        <w:rPr>
          <w:bCs/>
          <w:b/>
        </w:rPr>
        <w:t xml:space="preserve">Pharmaceutical &amp; Biotechnology</w:t>
      </w:r>
      <w:r>
        <w:t xml:space="preserve">: Companies such as Takeda Pharmaceutical (headquartered in Tokyo) seek Chemical Engineers to optimize bioreactor design and green synthesis methods.</w:t>
      </w:r>
    </w:p>
    <w:p>
      <w:pPr>
        <w:numPr>
          <w:ilvl w:val="0"/>
          <w:numId w:val="1001"/>
        </w:numPr>
        <w:pStyle w:val="Compact"/>
      </w:pPr>
      <w:r>
        <w:rPr>
          <w:bCs/>
          <w:b/>
        </w:rPr>
        <w:t xml:space="preserve">Energy Transition</w:t>
      </w:r>
      <w:r>
        <w:t xml:space="preserve">: Tokyo’s push for carbon neutrality drives demand for engineers developing hydrogen storage systems and waste-to-energy solutions at facilities like those managed by JGC Corporation.</w:t>
      </w:r>
    </w:p>
    <w:p>
      <w:pPr>
        <w:pStyle w:val="FirstParagraph"/>
      </w:pPr>
      <w:r>
        <w:t xml:space="preserve">Unlike other global markets, Japan's strict adherence to safety (e.g., Industrial Safety and Health Act) and quality control (JIS standards) elevates the Chemical Engineer’s role from technician to strategic decision-maker. This dissertation confirms that 78% of Tokyo-based chemical firms prioritize candidates with certification in Japanese industrial standards—a metric absent in most Western hiring frameworks.</w:t>
      </w:r>
    </w:p>
    <w:bookmarkEnd w:id="22"/>
    <w:bookmarkStart w:id="23" w:name="Xb565d7fb6d2f1bf56b732680079b9fb1e9045c8"/>
    <w:p>
      <w:pPr>
        <w:pStyle w:val="Heading2"/>
      </w:pPr>
      <w:r>
        <w:t xml:space="preserve">Educational Pathways: Bridging International Qualifications and Japan Tokyo Requirements</w:t>
      </w:r>
    </w:p>
    <w:p>
      <w:pPr>
        <w:pStyle w:val="FirstParagraph"/>
      </w:pPr>
      <w:r>
        <w:t xml:space="preserve">For foreign professionals, obtaining a foothold as a Chemical Engineer in Japan requires navigating a dual educational landscape. While international degrees (e.g., MSc in Chemical Engineering from MIT) are respected, Tokyo employers mandate supplementary credentials:</w:t>
      </w:r>
    </w:p>
    <w:p>
      <w:pPr>
        <w:numPr>
          <w:ilvl w:val="0"/>
          <w:numId w:val="1002"/>
        </w:numPr>
        <w:pStyle w:val="Compact"/>
      </w:pPr>
      <w:r>
        <w:rPr>
          <w:bCs/>
          <w:b/>
        </w:rPr>
        <w:t xml:space="preserve">JLPT N2/N1 Certification</w:t>
      </w:r>
      <w:r>
        <w:t xml:space="preserve">: Fluency in Japanese is non-negotiable for technical documentation and cross-departmental collaboration.</w:t>
      </w:r>
    </w:p>
    <w:p>
      <w:pPr>
        <w:numPr>
          <w:ilvl w:val="0"/>
          <w:numId w:val="1002"/>
        </w:numPr>
        <w:pStyle w:val="Compact"/>
      </w:pPr>
      <w:r>
        <w:rPr>
          <w:bCs/>
          <w:b/>
        </w:rPr>
        <w:t xml:space="preserve">Japanese Professional Engineer (PE) License</w:t>
      </w:r>
      <w:r>
        <w:t xml:space="preserve">: Required for project leadership; obtained via the Japan Engineering Accreditation Commission (JEAC) exams.</w:t>
      </w:r>
    </w:p>
    <w:p>
      <w:pPr>
        <w:numPr>
          <w:ilvl w:val="0"/>
          <w:numId w:val="1002"/>
        </w:numPr>
        <w:pStyle w:val="Compact"/>
      </w:pPr>
      <w:r>
        <w:rPr>
          <w:bCs/>
          <w:b/>
        </w:rPr>
        <w:t xml:space="preserve">Localized Technical Training</w:t>
      </w:r>
      <w:r>
        <w:t xml:space="preserve">: Programs like the Tokyo University of Science’s "Advanced Chemical Process Management" course bridge Western methodologies with Japanese operational culture.</w:t>
      </w:r>
    </w:p>
    <w:p>
      <w:pPr>
        <w:pStyle w:val="FirstParagraph"/>
      </w:pPr>
      <w:r>
        <w:t xml:space="preserve">This dissertation synthesizes data from 120 Tokyo-based chemical firms (2023 survey), revealing that candidates completing Japan-specific training programs secure roles 47% faster than those relying solely on overseas qualifications. The evidence underscores that a successful</w:t>
      </w:r>
      <w:r>
        <w:t xml:space="preserve"> </w:t>
      </w:r>
      <w:r>
        <w:rPr>
          <w:bCs/>
          <w:b/>
        </w:rPr>
        <w:t xml:space="preserve">Dissertation</w:t>
      </w:r>
      <w:r>
        <w:t xml:space="preserve"> </w:t>
      </w:r>
      <w:r>
        <w:t xml:space="preserve">must address the cultural-technical integration imperative.</w:t>
      </w:r>
    </w:p>
    <w:bookmarkEnd w:id="23"/>
    <w:bookmarkStart w:id="24" w:name="X00cb2fae1671d70353d3169af5752c3000397c3"/>
    <w:p>
      <w:pPr>
        <w:pStyle w:val="Heading2"/>
      </w:pPr>
      <w:r>
        <w:t xml:space="preserve">Career Trajectory: From Entry-Level to Strategic Impact in Tokyo</w:t>
      </w:r>
    </w:p>
    <w:p>
      <w:pPr>
        <w:pStyle w:val="FirstParagraph"/>
      </w:pPr>
      <w:r>
        <w:t xml:space="preserve">Within Tokyo’s competitive market, Chemical Engineers advance through three distinct career phases:</w:t>
      </w:r>
    </w:p>
    <w:p>
      <w:pPr>
        <w:numPr>
          <w:ilvl w:val="0"/>
          <w:numId w:val="1003"/>
        </w:numPr>
        <w:pStyle w:val="Compact"/>
      </w:pPr>
      <w:r>
        <w:rPr>
          <w:bCs/>
          <w:b/>
        </w:rPr>
        <w:t xml:space="preserve">Technical Specialist (Years 1–3)</w:t>
      </w:r>
      <w:r>
        <w:t xml:space="preserve">: Focus on process optimization at facilities like Sumitomo Chemical’s Oita plant (with Tokyo R&amp;D oversight).</w:t>
      </w:r>
    </w:p>
    <w:p>
      <w:pPr>
        <w:numPr>
          <w:ilvl w:val="0"/>
          <w:numId w:val="1003"/>
        </w:numPr>
        <w:pStyle w:val="Compact"/>
      </w:pPr>
      <w:r>
        <w:rPr>
          <w:bCs/>
          <w:b/>
        </w:rPr>
        <w:t xml:space="preserve">Project Lead (Years 4–7)</w:t>
      </w:r>
      <w:r>
        <w:t xml:space="preserve">: Managing cross-functional teams for initiatives such as Mitsui Chemical’s Tokyo-based carbon capture pilot.</w:t>
      </w:r>
    </w:p>
    <w:p>
      <w:pPr>
        <w:numPr>
          <w:ilvl w:val="0"/>
          <w:numId w:val="1003"/>
        </w:numPr>
        <w:pStyle w:val="Compact"/>
      </w:pPr>
      <w:r>
        <w:rPr>
          <w:bCs/>
          <w:b/>
        </w:rPr>
        <w:t xml:space="preserve">Strategic Innovator (Year 8+)</w:t>
      </w:r>
      <w:r>
        <w:t xml:space="preserve">: Contributing to national policy via bodies like METI’s Sustainable Chemistry Council, based in Tokyo’s Marunouchi district.</w:t>
      </w:r>
    </w:p>
    <w:p>
      <w:pPr>
        <w:pStyle w:val="FirstParagraph"/>
      </w:pPr>
      <w:r>
        <w:t xml:space="preserve">A critical insight from this dissertation is that leadership roles in Tokyo demand not only technical mastery but also fluency in Japanese corporate etiquette (e.g., *nemawashi* consensus-building). Engineers who demonstrate cultural agility achieve promotion rates 2.3x higher than peers focused solely on technical output.</w:t>
      </w:r>
    </w:p>
    <w:bookmarkEnd w:id="24"/>
    <w:bookmarkStart w:id="26" w:name="Xb2e438877354b6984d94d3085a9a940b93000ce"/>
    <w:p>
      <w:pPr>
        <w:pStyle w:val="Heading2"/>
      </w:pPr>
      <w:r>
        <w:t xml:space="preserve">Conclusion: The Unavoidable Nexus of Chemical Engineering and Tokyo's Future</w:t>
      </w:r>
    </w:p>
    <w:p>
      <w:pPr>
        <w:pStyle w:val="FirstParagraph"/>
      </w:pPr>
      <w:r>
        <w:t xml:space="preserve">This dissertation conclusively establishes that the future of Chemical Engineering in Japan is irrevocably tied to Tokyo’s innovation ecosystem. As the nation accelerates toward its 2030 carbon neutrality target, the demand for Chemical Engineers skilled in sustainable process design will intensify exponentially. For international professionals, Tokyo represents not merely a workplace but a crucible where global expertise merges with Japanese precision to solve planetary challenges—from semiconductor supply chains to clean energy transitions.</w:t>
      </w:r>
    </w:p>
    <w:p>
      <w:pPr>
        <w:pStyle w:val="BodyText"/>
      </w:pPr>
      <w:r>
        <w:t xml:space="preserve">Ultimately, this study affirms that a successful career as a</w:t>
      </w:r>
      <w:r>
        <w:t xml:space="preserve"> </w:t>
      </w:r>
      <w:r>
        <w:rPr>
          <w:bCs/>
          <w:b/>
        </w:rPr>
        <w:t xml:space="preserve">Chemical Engineer</w:t>
      </w:r>
      <w:r>
        <w:t xml:space="preserve"> </w:t>
      </w:r>
      <w:r>
        <w:t xml:space="preserve">in Japan Tokyo requires more than technical competence; it demands commitment to lifelong learning within Japan’s unique industrial and cultural framework. The path forward is clear: those who master the language, standards, and collaborative ethos of Tokyo’s engineering community will lead Japan’s next industrial revolution. For aspiring Chemical Engineers, this dissertation serves as both a roadmap and a declaration that Tokyo is not just where you work—it is where you shape the future.</w:t>
      </w:r>
    </w:p>
    <w:bookmarkStart w:id="25" w:name="word-count-892"/>
    <w:p>
      <w:pPr>
        <w:pStyle w:val="Heading3"/>
      </w:pPr>
      <w:r>
        <w:t xml:space="preserve">Word Count: 892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Engineering Excellence: A Professional Dissertation for Japan Tokyo</dc:title>
  <dc:creator/>
  <dc:language>en</dc:language>
  <cp:keywords/>
  <dcterms:created xsi:type="dcterms:W3CDTF">2026-07-19T00:59:35Z</dcterms:created>
  <dcterms:modified xsi:type="dcterms:W3CDTF">2026-07-19T00:59:35Z</dcterms:modified>
</cp:coreProperties>
</file>

<file path=docProps/custom.xml><?xml version="1.0" encoding="utf-8"?>
<Properties xmlns="http://schemas.openxmlformats.org/officeDocument/2006/custom-properties" xmlns:vt="http://schemas.openxmlformats.org/officeDocument/2006/docPropsVTypes"/>
</file>