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Mexico</w:t>
      </w:r>
      <w:r>
        <w:t xml:space="preserve"> </w:t>
      </w:r>
      <w:r>
        <w:t xml:space="preserve">City</w:t>
      </w:r>
    </w:p>
    <w:bookmarkStart w:id="24" w:name="X23ed9a0d48d5b226d39abf3f389bb1d93ec3dd1"/>
    <w:p>
      <w:pPr>
        <w:pStyle w:val="Heading1"/>
      </w:pPr>
      <w:r>
        <w:t xml:space="preserve">Dissertation: Advancing Chemical Engineering Solutions for Urban Sustainability in Mexico Mexico City</w:t>
      </w:r>
    </w:p>
    <w:p>
      <w:pPr>
        <w:pStyle w:val="FirstParagraph"/>
      </w:pPr>
      <w:r>
        <w:t xml:space="preserve">This Dissertation explores the critical role of the modern Chemical Engineer in addressing complex urban challenges within the unique context of Mexico City, a megacity facing unprecedented environmental, industrial, and infrastructural pressures. As the most populous city on Earth with over 21 million residents in its metropolitan area and a hub for manufacturing, energy production, and chemical industries across Mexico Mexico City, the demand for innovative Chemical Engineering solutions is both urgent and transformative. This research argues that the expertise of a dedicated Chemical Engineer is not merely beneficial but fundamentally essential for Mexico City's path toward resilient, sustainable development.</w:t>
      </w:r>
    </w:p>
    <w:bookmarkStart w:id="20" w:name="Xa377fe6644d00f55cb13cd2adf478755dae69bf"/>
    <w:p>
      <w:pPr>
        <w:pStyle w:val="Heading2"/>
      </w:pPr>
      <w:r>
        <w:t xml:space="preserve">The Imperative: Challenges Facing Mexico Mexico City</w:t>
      </w:r>
    </w:p>
    <w:p>
      <w:pPr>
        <w:pStyle w:val="FirstParagraph"/>
      </w:pPr>
      <w:r>
        <w:t xml:space="preserve">Mexico Mexico City grapples with multifaceted challenges where Chemical Engineering expertise directly intersects with public health, economic stability, and environmental preservation. Air pollution, predominantly from vehicular emissions and industrial sources like petrochemical refineries in the surrounding metropolitan zone, remains a critical public health emergency. Water scarcity and contamination of the Valley of Mexico aquifer demand advanced treatment processes and sustainable water management strategies – areas where a Chemical Engineer's knowledge of separation processes, membrane technology, and water chemistry is indispensable. Furthermore, the sheer volume of municipal solid waste generated daily requires sophisticated waste-to-energy conversion systems or advanced recycling methodologies, all rooted in core Chemical Engineering principles. The city's ambitious climate action plans, including the "México 2030" initiative aiming for carbon neutrality in key sectors, cannot be realized without the targeted interventions of a Chemical Engineer designing cleaner production pathways and optimizing energy use within industrial complexes concentrated around Mexico Mexico City.</w:t>
      </w:r>
    </w:p>
    <w:bookmarkEnd w:id="20"/>
    <w:bookmarkStart w:id="21" w:name="X6f33419002713dbe2d1b3c9f049beb64cabfeeb"/>
    <w:p>
      <w:pPr>
        <w:pStyle w:val="Heading2"/>
      </w:pPr>
      <w:r>
        <w:t xml:space="preserve">The Role of the Chemical Engineer: From Theory to Urban Implementation</w:t>
      </w:r>
    </w:p>
    <w:p>
      <w:pPr>
        <w:pStyle w:val="FirstParagraph"/>
      </w:pPr>
      <w:r>
        <w:t xml:space="preserve">A Chemical Engineer operating within Mexico City transcends traditional laboratory or plant design roles. This Dissertation emphasizes that the contemporary Chemical Engineer in this setting must be a systems thinker, adept at integrating environmental engineering, process optimization, and socio-economic analysis to solve city-scale problems. For instance, designing a novel biorefinery utilizing urban organic waste streams requires not only understanding biochemical conversion processes but also navigating the logistical complexities of waste collection across diverse neighborhoods within Mexico Mexico City and ensuring the economic viability of the project within Mexico's regulatory framework. Similarly, developing air quality improvement strategies necessitates modeling pollutant dispersion (a Chemical Engineering computational strength), identifying key emission sources from specific industries in the city's industrial corridors, and proposing feasible abatement technologies tailored to Mexican manufacturing practices.</w:t>
      </w:r>
    </w:p>
    <w:p>
      <w:pPr>
        <w:pStyle w:val="BodyText"/>
      </w:pPr>
      <w:r>
        <w:t xml:space="preserve">Furthermore, this Dissertation highlights the critical need for Chemical Engineers trained specifically in the context of developing megacities like Mexico City. Curricula must emphasize sustainable process design with limited resource inputs (water, energy), resilience to climate change impacts (like extreme heat affecting chemical reactions or infrastructure), and cultural competence for effective community engagement – particularly vital when implementing projects in densely populated urban environments where public acceptance is paramount. The Chemical Engineer must be a bridge between complex technical solutions and the lived realities of Mexico City's diverse population.</w:t>
      </w:r>
    </w:p>
    <w:bookmarkEnd w:id="21"/>
    <w:bookmarkStart w:id="22" w:name="X8182728622631639a94572fd37eeb63b261c651"/>
    <w:p>
      <w:pPr>
        <w:pStyle w:val="Heading2"/>
      </w:pPr>
      <w:r>
        <w:t xml:space="preserve">Opportunities for Innovation within Mexico Mexico City</w:t>
      </w:r>
    </w:p>
    <w:p>
      <w:pPr>
        <w:pStyle w:val="FirstParagraph"/>
      </w:pPr>
      <w:r>
        <w:t xml:space="preserve">Despite the challenges, Mexico City presents a dynamic laboratory for Chemical Engineering innovation with significant potential impact. This Dissertation identifies several key opportunity areas where a Chemical Engineer can drive tangible progress:</w:t>
      </w:r>
    </w:p>
    <w:p>
      <w:pPr>
        <w:numPr>
          <w:ilvl w:val="0"/>
          <w:numId w:val="1001"/>
        </w:numPr>
        <w:pStyle w:val="Compact"/>
      </w:pPr>
      <w:r>
        <w:rPr>
          <w:bCs/>
          <w:b/>
        </w:rPr>
        <w:t xml:space="preserve">Sustainable Urban Mobility &amp; Air Quality:</w:t>
      </w:r>
      <w:r>
        <w:t xml:space="preserve"> </w:t>
      </w:r>
      <w:r>
        <w:t xml:space="preserve">Developing and scaling up biofuels or hydrogen production from local waste biomass (e.g., agricultural residues transported to the city) for municipal transportation fleets, directly improving air quality in Mexico Mexico City.</w:t>
      </w:r>
    </w:p>
    <w:p>
      <w:pPr>
        <w:numPr>
          <w:ilvl w:val="0"/>
          <w:numId w:val="1001"/>
        </w:numPr>
        <w:pStyle w:val="Compact"/>
      </w:pPr>
      <w:r>
        <w:rPr>
          <w:bCs/>
          <w:b/>
        </w:rPr>
        <w:t xml:space="preserve">Circular Economy Integration:</w:t>
      </w:r>
      <w:r>
        <w:t xml:space="preserve"> </w:t>
      </w:r>
      <w:r>
        <w:t xml:space="preserve">Designing chemical processes that transform plastic waste into valuable feedstocks within the city, reducing landfill burden and creating new economic opportunities – a core focus for Chemical Engineers addressing Mexico City's waste crisis.</w:t>
      </w:r>
    </w:p>
    <w:p>
      <w:pPr>
        <w:numPr>
          <w:ilvl w:val="0"/>
          <w:numId w:val="1001"/>
        </w:numPr>
        <w:pStyle w:val="Compact"/>
      </w:pPr>
      <w:r>
        <w:rPr>
          <w:bCs/>
          <w:b/>
        </w:rPr>
        <w:t xml:space="preserve">Water Reclamation &amp; Resource Recovery:</w:t>
      </w:r>
      <w:r>
        <w:t xml:space="preserve"> </w:t>
      </w:r>
      <w:r>
        <w:t xml:space="preserve">Implementing advanced membrane-based treatment systems and nutrient recovery processes in wastewater treatment plants serving Mexico Mexico City, turning waste streams into water resources and fertilizer.</w:t>
      </w:r>
    </w:p>
    <w:p>
      <w:pPr>
        <w:numPr>
          <w:ilvl w:val="0"/>
          <w:numId w:val="1001"/>
        </w:numPr>
        <w:pStyle w:val="Compact"/>
      </w:pPr>
      <w:r>
        <w:rPr>
          <w:bCs/>
          <w:b/>
        </w:rPr>
        <w:t xml:space="preserve">Sustainable Industrial Parks:</w:t>
      </w:r>
      <w:r>
        <w:t xml:space="preserve"> </w:t>
      </w:r>
      <w:r>
        <w:t xml:space="preserve">Consulting for industries within zones like the Tultitlán or Atizapán industrial clusters to implement green chemistry principles, reduce hazardous material use, and optimize energy efficiency – a direct application of Chemical Engineering expertise enhancing Mexico City's industrial footprint.</w:t>
      </w:r>
    </w:p>
    <w:bookmarkEnd w:id="22"/>
    <w:bookmarkStart w:id="23" w:name="conclusion-a-dissertation-call-to-action"/>
    <w:p>
      <w:pPr>
        <w:pStyle w:val="Heading2"/>
      </w:pPr>
      <w:r>
        <w:t xml:space="preserve">Conclusion: A Dissertation Call to Action</w:t>
      </w:r>
    </w:p>
    <w:p>
      <w:pPr>
        <w:pStyle w:val="FirstParagraph"/>
      </w:pPr>
      <w:r>
        <w:t xml:space="preserve">This Dissertation unequivocally positions the Chemical Engineer as a central actor in Mexico City's future. The scale and complexity of challenges – from air pollution choking its citizens to water scarcity threatening its foundation – demand solutions grounded in the rigorous analytical and design capabilities inherent to Chemical Engineering. Ignoring this expertise, or failing to adequately train and deploy it within the specific context of Mexico Mexico City, risks perpetuating unsustainable urban systems that compromise health, economic growth, and environmental integrity for generations.</w:t>
      </w:r>
    </w:p>
    <w:p>
      <w:pPr>
        <w:pStyle w:val="BodyText"/>
      </w:pPr>
      <w:r>
        <w:t xml:space="preserve">Therefore, this Dissertation advocates for a strategic focus: expanding academic programs in Chemical Engineering at institutions like UNAM (Universidad Nacional Autónoma de México) and the Instituto Politécnico Nacional to explicitly incorporate urban sustainability modules relevant to Mexico City. It calls for stronger industry-academia-government partnerships centered on solving locally identified challenges, fostering the next generation of Chemical Engineers equipped not just with technical skills, but with the contextual understanding necessary to implement transformative solutions within Mexico Mexico City. The future resilience of this vital metropolis depends fundamentally on leveraging the unique problem-solving power of the Chemical Engineer. This Dissertation provides a roadmap for ensuring that expertise in Chemical Engineering is harnessed effectively, making it an indispensable pillar for sustainable development across Mexico Mexico City.</w:t>
      </w:r>
    </w:p>
    <w:p>
      <w:pPr>
        <w:pStyle w:val="BodyText"/>
      </w:pPr>
      <w:r>
        <w:rPr>
          <w:bCs/>
          <w:b/>
        </w:rPr>
        <w:t xml:space="preserve">Word Count: 898</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Engineering for Sustainable Development: A Dissertation Focus on Mexico City</dc:title>
  <dc:creator/>
  <dc:language>en</dc:language>
  <cp:keywords/>
  <dcterms:created xsi:type="dcterms:W3CDTF">2026-07-21T08:28:48Z</dcterms:created>
  <dcterms:modified xsi:type="dcterms:W3CDTF">2026-07-21T08:28:48Z</dcterms:modified>
</cp:coreProperties>
</file>

<file path=docProps/custom.xml><?xml version="1.0" encoding="utf-8"?>
<Properties xmlns="http://schemas.openxmlformats.org/officeDocument/2006/custom-properties" xmlns:vt="http://schemas.openxmlformats.org/officeDocument/2006/docPropsVTypes"/>
</file>