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Engineering</w:t>
      </w:r>
      <w:r>
        <w:t xml:space="preserve"> </w:t>
      </w:r>
      <w:r>
        <w:t xml:space="preserve">in</w:t>
      </w:r>
      <w:r>
        <w:t xml:space="preserve"> </w:t>
      </w:r>
      <w:r>
        <w:t xml:space="preserve">Nigeria:</w:t>
      </w:r>
      <w:r>
        <w:t xml:space="preserve"> </w:t>
      </w:r>
      <w:r>
        <w:t xml:space="preserve">A</w:t>
      </w:r>
      <w:r>
        <w:t xml:space="preserve"> </w:t>
      </w:r>
      <w:r>
        <w:t xml:space="preserve">Strategic</w:t>
      </w:r>
      <w:r>
        <w:t xml:space="preserve"> </w:t>
      </w:r>
      <w:r>
        <w:t xml:space="preserve">Focus</w:t>
      </w:r>
      <w:r>
        <w:t xml:space="preserve"> </w:t>
      </w:r>
      <w:r>
        <w:t xml:space="preserve">for</w:t>
      </w:r>
      <w:r>
        <w:t xml:space="preserve"> </w:t>
      </w:r>
      <w:r>
        <w:t xml:space="preserve">Abuja</w:t>
      </w:r>
    </w:p>
    <w:bookmarkStart w:id="26" w:name="X1b7c34be3c8a0c4ff57df810122128704345e93"/>
    <w:p>
      <w:pPr>
        <w:pStyle w:val="Heading1"/>
      </w:pPr>
      <w:r>
        <w:t xml:space="preserve">Dissertation: Advancing Sustainable Industrial Development Through Chemical Engineering in Nigeria Abuja</w:t>
      </w:r>
    </w:p>
    <w:p>
      <w:pPr>
        <w:pStyle w:val="FirstParagraph"/>
      </w:pPr>
      <w:r>
        <w:rPr>
          <w:bCs/>
          <w:b/>
        </w:rPr>
        <w:t xml:space="preserve">Abstract:</w:t>
      </w:r>
      <w:r>
        <w:t xml:space="preserve"> </w:t>
      </w:r>
      <w:r>
        <w:t xml:space="preserve">This academic dissertation examines the critical role of the</w:t>
      </w:r>
      <w:r>
        <w:t xml:space="preserve"> </w:t>
      </w:r>
      <w:r>
        <w:rPr>
          <w:iCs/>
          <w:i/>
        </w:rPr>
        <w:t xml:space="preserve">Chemical Engineer</w:t>
      </w:r>
      <w:r>
        <w:t xml:space="preserve"> </w:t>
      </w:r>
      <w:r>
        <w:t xml:space="preserve">in driving industrial growth, environmental sustainability, and economic diversification within Nigeria's Federal Capital Territory (FCT), Abuja. It argues that strategic investment in chemical engineering expertise is paramount for Abuja to transition from a predominantly administrative hub towards a resilient industrial and innovation center aligned with Nigeria's Vision 20:30 goals.</w:t>
      </w:r>
    </w:p>
    <w:bookmarkStart w:id="20" w:name="X603336ca48c28743e78ef8900480cc71a8c67b3"/>
    <w:p>
      <w:pPr>
        <w:pStyle w:val="Heading2"/>
      </w:pPr>
      <w:r>
        <w:t xml:space="preserve">1. Introduction: The Imperative for Chemical Engineering in Nigeria Abuja</w:t>
      </w:r>
    </w:p>
    <w:p>
      <w:pPr>
        <w:pStyle w:val="FirstParagraph"/>
      </w:pPr>
      <w:r>
        <w:t xml:space="preserve">Nigeria, Africa's most populous nation and largest economy, faces significant challenges in manufacturing diversification, energy security, and environmental management. While Abuja serves as the political nucleus of Nigeria, its economic footprint has historically been limited compared to industrial hubs like Lagos or Port Harcourt. This dissertation contends that unlocking Abuja's potential as a national center for advanced chemical processes is not merely beneficial but essential for Nigeria's sustainable development trajectory. The</w:t>
      </w:r>
      <w:r>
        <w:t xml:space="preserve"> </w:t>
      </w:r>
      <w:r>
        <w:rPr>
          <w:iCs/>
          <w:i/>
        </w:rPr>
        <w:t xml:space="preserve">Chemical Engineer</w:t>
      </w:r>
      <w:r>
        <w:t xml:space="preserve">, with their unique expertise in transforming raw materials into valuable products and managing complex process systems, is the linchpin of this transformation.</w:t>
      </w:r>
    </w:p>
    <w:bookmarkEnd w:id="20"/>
    <w:bookmarkStart w:id="21" w:name="Xe50b3b3843de984610411a2ccd46af2d2d4fdeb"/>
    <w:p>
      <w:pPr>
        <w:pStyle w:val="Heading2"/>
      </w:pPr>
      <w:r>
        <w:t xml:space="preserve">2. The Current Landscape: Industrial Needs in Abuja</w:t>
      </w:r>
    </w:p>
    <w:p>
      <w:pPr>
        <w:pStyle w:val="FirstParagraph"/>
      </w:pPr>
      <w:r>
        <w:t xml:space="preserve">The strategic location of Nigeria Abuja presents distinct opportunities and challenges for chemical engineering application:</w:t>
      </w:r>
    </w:p>
    <w:p>
      <w:pPr>
        <w:numPr>
          <w:ilvl w:val="0"/>
          <w:numId w:val="1001"/>
        </w:numPr>
        <w:pStyle w:val="Compact"/>
      </w:pPr>
      <w:r>
        <w:rPr>
          <w:bCs/>
          <w:b/>
        </w:rPr>
        <w:t xml:space="preserve">Water &amp; Sanitation Infrastructure:</w:t>
      </w:r>
      <w:r>
        <w:t xml:space="preserve"> </w:t>
      </w:r>
      <w:r>
        <w:t xml:space="preserve">Rapid urbanization strains Abuja's water supply. A qualified Chemical Engineer is crucial for designing, optimizing, and maintaining advanced treatment plants using membrane technologies, disinfection processes (like UV/chlorination), and sustainable wastewater recycling systems.</w:t>
      </w:r>
    </w:p>
    <w:p>
      <w:pPr>
        <w:numPr>
          <w:ilvl w:val="0"/>
          <w:numId w:val="1001"/>
        </w:numPr>
        <w:pStyle w:val="Compact"/>
      </w:pPr>
      <w:r>
        <w:rPr>
          <w:bCs/>
          <w:b/>
        </w:rPr>
        <w:t xml:space="preserve">Petrochemical &amp; Fuel Processing Support:</w:t>
      </w:r>
      <w:r>
        <w:t xml:space="preserve"> </w:t>
      </w:r>
      <w:r>
        <w:t xml:space="preserve">While not a major refining center itself, Abuja hosts critical regulatory bodies (NIPC, SON) and logistics hubs. Chemical Engineers are needed to advise on safer fuel standards, biofuel integration (e.g., ethanol blends), and environmental compliance for distribution networks across the FCT.</w:t>
      </w:r>
    </w:p>
    <w:p>
      <w:pPr>
        <w:numPr>
          <w:ilvl w:val="0"/>
          <w:numId w:val="1001"/>
        </w:numPr>
        <w:pStyle w:val="Compact"/>
      </w:pPr>
      <w:r>
        <w:rPr>
          <w:bCs/>
          <w:b/>
        </w:rPr>
        <w:t xml:space="preserve">Precursor Industries &amp; Manufacturing:</w:t>
      </w:r>
      <w:r>
        <w:t xml:space="preserve"> </w:t>
      </w:r>
      <w:r>
        <w:t xml:space="preserve">Emerging sectors like pharmaceuticals (API production), agro-processing (biofuels, food additives), and specialty chemicals require Chemical Engineers to optimize unit operations, ensure quality control (GMP compliance), and implement green chemistry principles within Abuja's industrial estates.</w:t>
      </w:r>
    </w:p>
    <w:p>
      <w:pPr>
        <w:numPr>
          <w:ilvl w:val="0"/>
          <w:numId w:val="1001"/>
        </w:numPr>
        <w:pStyle w:val="Compact"/>
      </w:pPr>
      <w:r>
        <w:rPr>
          <w:bCs/>
          <w:b/>
        </w:rPr>
        <w:t xml:space="preserve">Environmental Management &amp; Pollution Control:</w:t>
      </w:r>
      <w:r>
        <w:t xml:space="preserve"> </w:t>
      </w:r>
      <w:r>
        <w:t xml:space="preserve">Managing air emissions from vehicles and industry, treating hazardous waste streams (e.g., from laboratories or small-scale manufacturing), and developing carbon capture strategies demand specialized Chemical Engineering knowledge for effective policy implementation in Nigeria Abuja.</w:t>
      </w:r>
    </w:p>
    <w:bookmarkEnd w:id="21"/>
    <w:bookmarkStart w:id="22" w:name="X23cfe23c7e4a8f836a80829fe12450006aac5a1"/>
    <w:p>
      <w:pPr>
        <w:pStyle w:val="Heading2"/>
      </w:pPr>
      <w:r>
        <w:t xml:space="preserve">3. The Strategic Value of the Nigerian Chemical Engineer in Abuja</w:t>
      </w:r>
    </w:p>
    <w:p>
      <w:pPr>
        <w:pStyle w:val="FirstParagraph"/>
      </w:pPr>
      <w:r>
        <w:t xml:space="preserve">The role of the</w:t>
      </w:r>
      <w:r>
        <w:t xml:space="preserve"> </w:t>
      </w:r>
      <w:r>
        <w:rPr>
          <w:iCs/>
          <w:i/>
        </w:rPr>
        <w:t xml:space="preserve">Chemical Engineer</w:t>
      </w:r>
      <w:r>
        <w:t xml:space="preserve"> </w:t>
      </w:r>
      <w:r>
        <w:t xml:space="preserve">extends far beyond technical process design. In the specific context of Nigeria Abuja, they are key enablers for:</w:t>
      </w:r>
    </w:p>
    <w:p>
      <w:pPr>
        <w:numPr>
          <w:ilvl w:val="0"/>
          <w:numId w:val="1002"/>
        </w:numPr>
        <w:pStyle w:val="Compact"/>
      </w:pPr>
      <w:r>
        <w:rPr>
          <w:bCs/>
          <w:b/>
        </w:rPr>
        <w:t xml:space="preserve">Policy Implementation:</w:t>
      </w:r>
      <w:r>
        <w:t xml:space="preserve"> </w:t>
      </w:r>
      <w:r>
        <w:t xml:space="preserve">Translating national energy and industrial policies (e.g., Nigerian Energy Support Program, National Industrial Revolution Plan) into actionable technical frameworks for Abuja-based agencies.</w:t>
      </w:r>
    </w:p>
    <w:p>
      <w:pPr>
        <w:numPr>
          <w:ilvl w:val="0"/>
          <w:numId w:val="1002"/>
        </w:numPr>
        <w:pStyle w:val="Compact"/>
      </w:pPr>
      <w:r>
        <w:rPr>
          <w:bCs/>
          <w:b/>
        </w:rPr>
        <w:t xml:space="preserve">Innovation Ecosystems:</w:t>
      </w:r>
      <w:r>
        <w:t xml:space="preserve"> </w:t>
      </w:r>
      <w:r>
        <w:t xml:space="preserve">Supporting the growth of Abuja's nascent innovation hubs (e.g., NITDA initiatives, university incubators like ABUJA-UPF) by providing process engineering expertise to scale-up startups in biotechnology, green chemistry, and sustainable materials.</w:t>
      </w:r>
    </w:p>
    <w:p>
      <w:pPr>
        <w:numPr>
          <w:ilvl w:val="0"/>
          <w:numId w:val="1002"/>
        </w:numPr>
        <w:pStyle w:val="Compact"/>
      </w:pPr>
      <w:r>
        <w:rPr>
          <w:bCs/>
          <w:b/>
        </w:rPr>
        <w:t xml:space="preserve">Sustainability Leadership:</w:t>
      </w:r>
      <w:r>
        <w:t xml:space="preserve"> </w:t>
      </w:r>
      <w:r>
        <w:t xml:space="preserve">Driving the adoption of circular economy models – converting waste plastic into fuel (pyrolysis), utilizing agricultural residues for biogas production – directly addressing Nigeria's waste management crisis within the capital city context.</w:t>
      </w:r>
    </w:p>
    <w:p>
      <w:pPr>
        <w:numPr>
          <w:ilvl w:val="0"/>
          <w:numId w:val="1002"/>
        </w:numPr>
        <w:pStyle w:val="Compact"/>
      </w:pPr>
      <w:r>
        <w:rPr>
          <w:bCs/>
          <w:b/>
        </w:rPr>
        <w:t xml:space="preserve">Talent Development:</w:t>
      </w:r>
      <w:r>
        <w:t xml:space="preserve"> </w:t>
      </w:r>
      <w:r>
        <w:t xml:space="preserve">Contributing to curricula at institutions like Ahmadu Bello University (ABU) Campus Abuja or Federal University of Technology, Minna, ensuring graduates possess skills relevant to Abuja's industrial needs.</w:t>
      </w:r>
    </w:p>
    <w:bookmarkEnd w:id="22"/>
    <w:bookmarkStart w:id="23" w:name="challenges-and-required-interventions"/>
    <w:p>
      <w:pPr>
        <w:pStyle w:val="Heading2"/>
      </w:pPr>
      <w:r>
        <w:t xml:space="preserve">4. Challenges and Required Interventions</w:t>
      </w:r>
    </w:p>
    <w:p>
      <w:pPr>
        <w:pStyle w:val="FirstParagraph"/>
      </w:pPr>
      <w:r>
        <w:t xml:space="preserve">Realizing this potential faces hurdles specific to Nigeria Abuja:</w:t>
      </w:r>
    </w:p>
    <w:p>
      <w:pPr>
        <w:numPr>
          <w:ilvl w:val="0"/>
          <w:numId w:val="1003"/>
        </w:numPr>
        <w:pStyle w:val="Compact"/>
      </w:pPr>
      <w:r>
        <w:rPr>
          <w:bCs/>
          <w:b/>
        </w:rPr>
        <w:t xml:space="preserve">Infrastructure Gaps:</w:t>
      </w:r>
      <w:r>
        <w:t xml:space="preserve"> </w:t>
      </w:r>
      <w:r>
        <w:t xml:space="preserve">Unreliable power supply necessitates Chemical Engineers skilled in designing energy-efficient processes and integrating renewable microgrids (solar/wind) for industrial operations.</w:t>
      </w:r>
    </w:p>
    <w:p>
      <w:pPr>
        <w:numPr>
          <w:ilvl w:val="0"/>
          <w:numId w:val="1003"/>
        </w:numPr>
        <w:pStyle w:val="Compact"/>
      </w:pPr>
      <w:r>
        <w:rPr>
          <w:bCs/>
          <w:b/>
        </w:rPr>
        <w:t xml:space="preserve">Talent Pipeline Deficit:</w:t>
      </w:r>
      <w:r>
        <w:t xml:space="preserve"> </w:t>
      </w:r>
      <w:r>
        <w:t xml:space="preserve">Insufficient number of locally trained Chemical Engineers with industry-relevant skills. This dissertation advocates for targeted scholarships, industry-academia partnerships (e.g., NNPC-University collaborations), and mandatory internships within Abuja-based industries.</w:t>
      </w:r>
    </w:p>
    <w:p>
      <w:pPr>
        <w:numPr>
          <w:ilvl w:val="0"/>
          <w:numId w:val="1003"/>
        </w:numPr>
        <w:pStyle w:val="Compact"/>
      </w:pPr>
      <w:r>
        <w:rPr>
          <w:bCs/>
          <w:b/>
        </w:rPr>
        <w:t xml:space="preserve">Regulatory Complexity:</w:t>
      </w:r>
      <w:r>
        <w:t xml:space="preserve"> </w:t>
      </w:r>
      <w:r>
        <w:t xml:space="preserve">Streamlining environmental permits and safety protocols through the expertise of Chemical Engineers to reduce project delays without compromising standards.</w:t>
      </w:r>
    </w:p>
    <w:p>
      <w:pPr>
        <w:numPr>
          <w:ilvl w:val="0"/>
          <w:numId w:val="1003"/>
        </w:numPr>
        <w:pStyle w:val="Compact"/>
      </w:pPr>
      <w:r>
        <w:rPr>
          <w:bCs/>
          <w:b/>
        </w:rPr>
        <w:t xml:space="preserve">Investment Attraction:</w:t>
      </w:r>
      <w:r>
        <w:t xml:space="preserve"> </w:t>
      </w:r>
      <w:r>
        <w:t xml:space="preserve">Developing Abuja into a chemical processing hub requires convincing international investors; showcasing the strategic value of a skilled local Chemical Engineering workforce is critical.</w:t>
      </w:r>
    </w:p>
    <w:bookmarkEnd w:id="23"/>
    <w:bookmarkStart w:id="24" w:name="X4502088a04cc7caaaad1a90b3f80f8eb75dd063"/>
    <w:p>
      <w:pPr>
        <w:pStyle w:val="Heading2"/>
      </w:pPr>
      <w:r>
        <w:t xml:space="preserve">5. Conclusion: A Forward-Looking Dissertation Imperative</w:t>
      </w:r>
    </w:p>
    <w:p>
      <w:pPr>
        <w:pStyle w:val="FirstParagraph"/>
      </w:pPr>
      <w:r>
        <w:t xml:space="preserve">This dissertation underscores that the future economic resilience and sustainability of Nigeria Abuja are inextricably linked to the professional development and strategic deployment of the Chemical Engineer. Moving beyond traditional roles focused solely on oil and gas, Nigerian Chemical Engineers must become catalysts for diversification across water security, green manufacturing, pharmaceuticals, and waste-to-energy solutions within the Federal Capital Territory.</w:t>
      </w:r>
    </w:p>
    <w:p>
      <w:pPr>
        <w:pStyle w:val="BodyText"/>
      </w:pPr>
      <w:r>
        <w:t xml:space="preserve">For Nigeria Abuja to fulfill its potential as a model of sustainable urban industrialization in Africa, policymakers must prioritize investments that directly bolster the chemical engineering profession. This includes funding R&amp;D centers focused on local challenges (e.g., water treatment for Abuja's unique geology), strengthening professional bodies like the Nigerian Society of Chemical Engineers (NSChE) chapters in Abuja, and ensuring university programs produce graduates equipped with digital process control, sustainability metrics, and business acumen alongside core engineering skills. The</w:t>
      </w:r>
      <w:r>
        <w:t xml:space="preserve"> </w:t>
      </w:r>
      <w:r>
        <w:rPr>
          <w:iCs/>
          <w:i/>
        </w:rPr>
        <w:t xml:space="preserve">Dissertation</w:t>
      </w:r>
      <w:r>
        <w:t xml:space="preserve"> </w:t>
      </w:r>
      <w:r>
        <w:t xml:space="preserve">concludes that a concerted national effort centered on leveraging Chemical Engineering expertise will position Nigeria Abuja not just as the seat of government, but as the engine room of a more diversified and environmentally conscious Nigerian economy.</w:t>
      </w:r>
    </w:p>
    <w:bookmarkEnd w:id="24"/>
    <w:bookmarkStart w:id="25" w:name="references-illustrative"/>
    <w:p>
      <w:pPr>
        <w:pStyle w:val="Heading2"/>
      </w:pPr>
      <w:r>
        <w:t xml:space="preserve">6. References (Illustrative)</w:t>
      </w:r>
    </w:p>
    <w:p>
      <w:pPr>
        <w:pStyle w:val="FirstParagraph"/>
      </w:pPr>
      <w:r>
        <w:t xml:space="preserve">Nigerian National Policy on Science, Technology and Innovation (2018). Federal Ministry of Science, Technology and Innovation.</w:t>
      </w:r>
    </w:p>
    <w:p>
      <w:pPr>
        <w:pStyle w:val="BodyText"/>
      </w:pPr>
      <w:r>
        <w:t xml:space="preserve">Ogunlade, A.O., &amp; Adekunle, B.A. (2021). *Role of Chemical Engineering in Sustainable Development of Nigeria*. Journal of Nigerian Society of Chemical Engineers.</w:t>
      </w:r>
    </w:p>
    <w:p>
      <w:pPr>
        <w:pStyle w:val="BodyText"/>
      </w:pPr>
      <w:r>
        <w:t xml:space="preserve">World Bank. (2023). *Abuja: Urban Development and Infrastructure Challenges Report*. World Bank Group.</w:t>
      </w:r>
    </w:p>
    <w:p>
      <w:pPr>
        <w:pStyle w:val="BodyText"/>
      </w:pPr>
      <w:r>
        <w:t xml:space="preserve">Nigerian Industrial Revolution Plan (NIRP) 2015-2040. Ministry of Industry, Trade and Investment.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Engineering in Nigeria: A Strategic Focus for Abuja</dc:title>
  <dc:creator/>
  <dc:language>en</dc:language>
  <cp:keywords/>
  <dcterms:created xsi:type="dcterms:W3CDTF">2026-07-19T20:50:34Z</dcterms:created>
  <dcterms:modified xsi:type="dcterms:W3CDTF">2026-07-19T20:50:34Z</dcterms:modified>
</cp:coreProperties>
</file>

<file path=docProps/custom.xml><?xml version="1.0" encoding="utf-8"?>
<Properties xmlns="http://schemas.openxmlformats.org/officeDocument/2006/custom-properties" xmlns:vt="http://schemas.openxmlformats.org/officeDocument/2006/docPropsVTypes"/>
</file>