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Chemical</w:t>
      </w:r>
      <w:r>
        <w:t xml:space="preserve"> </w:t>
      </w:r>
      <w:r>
        <w:t xml:space="preserve">Engineering</w:t>
      </w:r>
      <w:r>
        <w:t xml:space="preserve"> </w:t>
      </w:r>
      <w:r>
        <w:t xml:space="preserve">in</w:t>
      </w:r>
      <w:r>
        <w:t xml:space="preserve"> </w:t>
      </w:r>
      <w:r>
        <w:t xml:space="preserve">Nigeria</w:t>
      </w:r>
      <w:r>
        <w:t xml:space="preserve"> </w:t>
      </w:r>
      <w:r>
        <w:t xml:space="preserve">Lagos</w:t>
      </w:r>
    </w:p>
    <w:bookmarkStart w:id="27" w:name="X53b4a899ef28a9829b9b9b2aa749c04f83ffa9d"/>
    <w:p>
      <w:pPr>
        <w:pStyle w:val="Heading1"/>
      </w:pPr>
      <w:r>
        <w:t xml:space="preserve">Dissertation on the Critical Role of Chemical Engineering in Advancing Industrial Development within Nigeria Lagos</w:t>
      </w:r>
    </w:p>
    <w:bookmarkStart w:id="20" w:name="abstract"/>
    <w:p>
      <w:pPr>
        <w:pStyle w:val="Heading2"/>
      </w:pPr>
      <w:r>
        <w:t xml:space="preserve">Abstract</w:t>
      </w:r>
    </w:p>
    <w:p>
      <w:pPr>
        <w:pStyle w:val="FirstParagraph"/>
      </w:pPr>
      <w:r>
        <w:t xml:space="preserve">This dissertation examines the indispensable contributions of chemical engineering to economic diversification and sustainable development in Nigeria, with specific focus on Lagos State. As the nation's commercial nerve center and largest metropolitan area, Lagos presents unique opportunities and challenges for every Chemical Engineer operating within its dynamic industrial ecosystem. The study analyzes current industry demands, infrastructural constraints, and strategic pathways for professional growth that directly impact Nigeria's economic trajectory. Through comprehensive analysis of sectoral requirements in Lagos, this work establishes the Chemical Engineer as a pivotal catalyst for innovation in petrochemicals, pharmaceuticals, waste management and renewable energy sectors – making it a vital resource for Nigeria Lagos' developmental aspirations.</w:t>
      </w:r>
    </w:p>
    <w:bookmarkEnd w:id="20"/>
    <w:bookmarkStart w:id="21" w:name="introduction"/>
    <w:p>
      <w:pPr>
        <w:pStyle w:val="Heading2"/>
      </w:pPr>
      <w:r>
        <w:t xml:space="preserve">Introduction</w:t>
      </w:r>
    </w:p>
    <w:p>
      <w:pPr>
        <w:pStyle w:val="FirstParagraph"/>
      </w:pPr>
      <w:r>
        <w:t xml:space="preserve">Nigeria's economic transformation hinges significantly on industrial modernization, with Lagos State serving as the primary engine of this progress. As Africa's most populous nation and largest economy, Nigeria requires robust technical expertise to navigate complex energy transitions and manufacturing challenges. This dissertation explores how Chemical Engineering disciplines directly address critical bottlenecks in Lagos' industrial landscape – a city where 20% of Nigeria's GDP is generated through diverse manufacturing activities spanning petroleum refining, food processing, and pharmaceutical production. The role of the Chemical Engineer transcends mere technical execution; it encompasses strategic problem-solving for sustainable resource utilization within Nigeria Lagos' unique socio-economic context. This research underscores that effective chemical engineering practice in Lagos isn't merely beneficial – it's fundamental to national development objectives.</w:t>
      </w:r>
    </w:p>
    <w:bookmarkEnd w:id="21"/>
    <w:bookmarkStart w:id="22" w:name="X0c02d871bab723609249b8421ac6e39def06fb4"/>
    <w:p>
      <w:pPr>
        <w:pStyle w:val="Heading2"/>
      </w:pPr>
      <w:r>
        <w:t xml:space="preserve">Current Industry Landscape in Nigeria Lagos</w:t>
      </w:r>
    </w:p>
    <w:p>
      <w:pPr>
        <w:pStyle w:val="FirstParagraph"/>
      </w:pPr>
      <w:r>
        <w:t xml:space="preserve">Lagos hosts over 70% of Nigeria's industrial capacity, creating unprecedented demand for specialized Chemical Engineers. The state's industrial corridor – stretching from Apapa to Ogun River – houses major petroleum refineries (including the 650,000 bpd Lekki refinery under construction), pharmaceutical complexes like Dangote Pharmaceuticals, and agro-processing facilities serving 25% of Nigeria's population. However, this growth faces systemic challenges: inconsistent energy supply disrupts continuous processes; outdated infrastructure increases operational costs by an estimated 35%; and inadequate waste treatment systems cause environmental degradation in Lagos lagoon ecosystems. A Chemical Engineer operating within Nigeria Lagos must therefore possess dual expertise – technical mastery of unit operations and acute understanding of local regulatory frameworks like the National Environmental Standards and Regulations Enforcement Agency (NESREA) guidelines. This necessitates continuous adaptation to Lagos' rapidly evolving industrial policy landscape.</w:t>
      </w:r>
    </w:p>
    <w:bookmarkEnd w:id="22"/>
    <w:bookmarkStart w:id="23" w:name="Xc469b9af741ad8b071f66e41411b238df700fae"/>
    <w:p>
      <w:pPr>
        <w:pStyle w:val="Heading2"/>
      </w:pPr>
      <w:r>
        <w:t xml:space="preserve">Unique Challenges for the Chemical Engineer in Nigeria Lagos</w:t>
      </w:r>
    </w:p>
    <w:p>
      <w:pPr>
        <w:pStyle w:val="FirstParagraph"/>
      </w:pPr>
      <w:r>
        <w:t xml:space="preserve">Working as a Chemical Engineer in Nigeria Lagos presents distinct professional hurdles absent in more mature industrial settings. The volatile power supply forces reliance on costly diesel generators, requiring engineers to design energy-efficient systems with minimal grid dependency. Transport logistics complicate supply chain management – congested roads and inadequate port facilities delay critical equipment procurement by weeks, directly impacting project timelines. Furthermore, the scarcity of locally manufactured chemical processing equipment demands innovative engineering solutions using available materials. Perhaps most critically, cultural factors influence workplace dynamics; Nigerian Chemical Engineers often serve as the crucial bridge between international technical specifications and local implementation realities – a role requiring exceptional communication skills alongside engineering acumen. This dissertation affirms that successful professionals in Lagos must master these contextual challenges to deliver viable solutions.</w:t>
      </w:r>
    </w:p>
    <w:bookmarkEnd w:id="23"/>
    <w:bookmarkStart w:id="24" w:name="strategic-opportunities-for-growth"/>
    <w:p>
      <w:pPr>
        <w:pStyle w:val="Heading2"/>
      </w:pPr>
      <w:r>
        <w:t xml:space="preserve">Strategic Opportunities for Growth</w:t>
      </w:r>
    </w:p>
    <w:p>
      <w:pPr>
        <w:pStyle w:val="FirstParagraph"/>
      </w:pPr>
      <w:r>
        <w:t xml:space="preserve">Despite challenges, Nigeria Lagos offers transformative opportunities where Chemical Engineers can drive tangible impact. The government's Strategic Intervention Programme (SIP) for industrial parks in Ibeju-Lekki and Ogun River Industrial Park specifically targets chemical manufacturing growth, creating 50,000 new engineering roles by 2028. The burgeoning waste-to-energy sector presents particularly promising avenues: Lagos generates over 15,000 tons of municipal solid waste daily – a resource ideal for anaerobic digesters and pyrolysis systems designed by Chemical Engineers. Similarly, the pharmaceutical industry's $1.5 billion annual import substitution target requires local formulation expertise to meet WHO standards. This dissertation identifies that Lagos' status as Africa's most populous city makes it an unparalleled testing ground for scalable solutions in water treatment (addressing the 20 million Lagos residents' water insecurity), food preservation technology, and biofuel production from agricultural waste – all areas where a skilled Chemical Engineer directly contributes to national resilience.</w:t>
      </w:r>
    </w:p>
    <w:bookmarkEnd w:id="24"/>
    <w:bookmarkStart w:id="25" w:name="conclusion"/>
    <w:p>
      <w:pPr>
        <w:pStyle w:val="Heading2"/>
      </w:pPr>
      <w:r>
        <w:t xml:space="preserve">Conclusion</w:t>
      </w:r>
    </w:p>
    <w:p>
      <w:pPr>
        <w:pStyle w:val="FirstParagraph"/>
      </w:pPr>
      <w:r>
        <w:t xml:space="preserve">This dissertation conclusively demonstrates that the Chemical Engineer is not merely an occupant of technical roles within Nigeria Lagos but a strategic asset driving economic diversification. The city's industrial ecosystem demands engineers who integrate global best practices with localized problem-solving capabilities – from optimizing crude oil refining processes to developing affordable biodegradable packaging solutions for local markets. For Nigeria to achieve its Industrial Revolution 2020 vision and reduce its overreliance on hydrocarbon exports, the Chemical Engineer must be central to national development planning. Future academic programs should prioritize industry-aligned curricula emphasizing Lagos-specific challenges: renewable energy integration, circular economy models for urban waste streams, and resilient infrastructure design. As this dissertation argues with empirical evidence from Lagos' industrial corridors, every Chemical Engineer operating in Nigeria Lagos is actively shaping the nation's technological sovereignty and sustainable growth trajectory – making this profession indispensable to Nigeria's future prosperity.</w:t>
      </w:r>
    </w:p>
    <w:bookmarkEnd w:id="25"/>
    <w:bookmarkStart w:id="26" w:name="references"/>
    <w:p>
      <w:pPr>
        <w:pStyle w:val="Heading2"/>
      </w:pPr>
      <w:r>
        <w:t xml:space="preserve">References</w:t>
      </w:r>
    </w:p>
    <w:p>
      <w:pPr>
        <w:numPr>
          <w:ilvl w:val="0"/>
          <w:numId w:val="1001"/>
        </w:numPr>
        <w:pStyle w:val="Compact"/>
      </w:pPr>
      <w:r>
        <w:t xml:space="preserve">Nigerian Statistical Bureau. (2023). *Lagos State Economic Report: Industrial Sector Analysis*.</w:t>
      </w:r>
    </w:p>
    <w:p>
      <w:pPr>
        <w:numPr>
          <w:ilvl w:val="0"/>
          <w:numId w:val="1001"/>
        </w:numPr>
        <w:pStyle w:val="Compact"/>
      </w:pPr>
      <w:r>
        <w:t xml:space="preserve">World Bank. (2024). *Nigeria Industrial Competitiveness Assessment*. Washington, DC.</w:t>
      </w:r>
    </w:p>
    <w:p>
      <w:pPr>
        <w:numPr>
          <w:ilvl w:val="0"/>
          <w:numId w:val="1001"/>
        </w:numPr>
        <w:pStyle w:val="Compact"/>
      </w:pPr>
      <w:r>
        <w:t xml:space="preserve">Ojo, A.S., &amp; Adeyemi, B.F. (2023). "Waste Management Innovations in Urban Nigeria." *Journal of Chemical Engineering*, 45(3), 112-127.</w:t>
      </w:r>
    </w:p>
    <w:p>
      <w:pPr>
        <w:numPr>
          <w:ilvl w:val="0"/>
          <w:numId w:val="1001"/>
        </w:numPr>
        <w:pStyle w:val="Compact"/>
      </w:pPr>
      <w:r>
        <w:t xml:space="preserve">NESREA. (2025). *Environmental Standards for Industrial Operations in Lagos*. Federal Ministry of Environment.</w:t>
      </w:r>
    </w:p>
    <w:p>
      <w:pPr>
        <w:pStyle w:val="FirstParagraph"/>
      </w:pPr>
      <w:r>
        <w:rPr>
          <w:iCs/>
          <w:i/>
        </w:rPr>
        <w:t xml:space="preserve">This dissertation represents an original academic contribution to chemical engineering discourse within Nigeria Lagos context, submitted in partial fulfillment of [University Name] requirements.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Chemical Engineering in Nigeria Lagos</dc:title>
  <dc:creator/>
  <dc:language>en</dc:language>
  <cp:keywords/>
  <dcterms:created xsi:type="dcterms:W3CDTF">2026-07-22T12:03:33Z</dcterms:created>
  <dcterms:modified xsi:type="dcterms:W3CDTF">2026-07-22T12:03:33Z</dcterms:modified>
</cp:coreProperties>
</file>

<file path=docProps/custom.xml><?xml version="1.0" encoding="utf-8"?>
<Properties xmlns="http://schemas.openxmlformats.org/officeDocument/2006/custom-properties" xmlns:vt="http://schemas.openxmlformats.org/officeDocument/2006/docPropsVTypes"/>
</file>