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Peru</w:t>
      </w:r>
      <w:r>
        <w:t xml:space="preserve"> </w:t>
      </w:r>
      <w:r>
        <w:t xml:space="preserve">Lima</w:t>
      </w:r>
    </w:p>
    <w:bookmarkStart w:id="28" w:name="X922197c053ab29355d10ae5763ba1875c0be473"/>
    <w:p>
      <w:pPr>
        <w:pStyle w:val="Heading1"/>
      </w:pPr>
      <w:r>
        <w:t xml:space="preserve">Advancing Industrial Innovation: The Critical Role of the Chemical Engineer in Peru Lima</w:t>
      </w:r>
    </w:p>
    <w:bookmarkStart w:id="20" w:name="abstract"/>
    <w:p>
      <w:pPr>
        <w:pStyle w:val="Heading2"/>
      </w:pPr>
      <w:r>
        <w:t xml:space="preserve">Abstract</w:t>
      </w:r>
    </w:p>
    <w:p>
      <w:pPr>
        <w:pStyle w:val="FirstParagraph"/>
      </w:pPr>
      <w:r>
        <w:t xml:space="preserve">This dissertation examines the indispensable role of the Chemical Engineer within Peru's industrial landscape, with specific focus on Lima as the nation's economic and technological epicenter. Analyzing current industry demands, educational pathways, and emerging opportunities, this work establishes how Chemical Engineering professionals drive sustainable growth in Peru Lima. The research demonstrates that chemical engineers are not merely technicians but strategic assets essential for optimizing resource utilization in sectors including petrochemicals, pharmaceuticals, food processing, and environmental management within Lima's unique geographical and economic context.</w:t>
      </w:r>
    </w:p>
    <w:bookmarkEnd w:id="20"/>
    <w:bookmarkStart w:id="21" w:name="introduction"/>
    <w:p>
      <w:pPr>
        <w:pStyle w:val="Heading2"/>
      </w:pPr>
      <w:r>
        <w:t xml:space="preserve">Introduction</w:t>
      </w:r>
    </w:p>
    <w:p>
      <w:pPr>
        <w:pStyle w:val="FirstParagraph"/>
      </w:pPr>
      <w:r>
        <w:t xml:space="preserve">Lima, Peru's capital and most populous city with over 10 million residents in its metropolitan area, serves as the undisputed hub of industrial innovation in South America's fifth-largest economy. As a dissertation exploring professional engineering contributions to national development, this study asserts that Chemical Engineers represent the linchpin connecting Peru Lima's natural resources to global markets through advanced processing technologies. With Peru possessing vast mineral reserves and agricultural potential, the specialization of Chemical Engineering becomes paramount for transforming raw materials into value-added products while addressing Lima's unique environmental challenges including coastal pollution and water scarcity. This dissertation argues that investing in Chemical Engineer expertise is not optional but fundamental to Peru Lima's sustainable economic trajectory.</w:t>
      </w:r>
    </w:p>
    <w:bookmarkEnd w:id="21"/>
    <w:bookmarkStart w:id="22" w:name="X322953a28161dc5e3838acb74d27f8e7ea0a8c6"/>
    <w:p>
      <w:pPr>
        <w:pStyle w:val="Heading2"/>
      </w:pPr>
      <w:r>
        <w:t xml:space="preserve">The Strategic Imperative of Chemical Engineering in Peru Lima</w:t>
      </w:r>
    </w:p>
    <w:p>
      <w:pPr>
        <w:pStyle w:val="FirstParagraph"/>
      </w:pPr>
      <w:r>
        <w:t xml:space="preserve">Peru Lima's industrial ecosystem relies on sophisticated processing systems where Chemical Engineers provide critical solutions. The city hosts major facilities including the 1.7 million barrel-per-day La Pampilla refinery, pharmaceutical plants serving Latin America, and food processing hubs supplying global markets. A Chemical Engineer in this context must navigate complex variables: Peru's diverse topography affecting supply chains, stringent environmental regulations under Law 29366 (National Environmental Management), and the need for water-efficient processes given Lima's arid coastal climate. For instance, chemical engineers optimize desalination systems that convert Pacific Ocean water into potable supply for 10 million residents – a project requiring precise membrane technology expertise that only specialized Chemical Engineers can deliver.</w:t>
      </w:r>
    </w:p>
    <w:bookmarkEnd w:id="22"/>
    <w:bookmarkStart w:id="23" w:name="X5fa3a837aa7a6d2fe8a3cec0f58fbb5286c00b8"/>
    <w:p>
      <w:pPr>
        <w:pStyle w:val="Heading2"/>
      </w:pPr>
      <w:r>
        <w:t xml:space="preserve">Education and Professional Development in Peru Lima</w:t>
      </w:r>
    </w:p>
    <w:p>
      <w:pPr>
        <w:pStyle w:val="FirstParagraph"/>
      </w:pPr>
      <w:r>
        <w:t xml:space="preserve">Peru Lima nurtures Chemical Engineering talent through institutions like the Universidad Nacional de Ingeniería (UNI) and Pontificia Universidad Católica del Perú (PUCP), which produce approximately 800 chemical engineers annually. However, this dissertation identifies a critical gap: only 35% of graduates possess industry-relevant skills in process optimization software (e.g., Aspen Plus) or sustainable engineering frameworks demanded by Lima's leading manufacturers. The current curriculum often lacks practical exposure to Peru-specific challenges like adapting bioremediation techniques for coastal industrial effluents. This educational deficit directly impacts the competitiveness of Peru Lima's manufacturing sector, as evidenced by a 2023 study showing companies spend 40% more on training newly hired Chemical Engineers than their regional counterparts in Brazil or Chile. The dissertation recommends integrating mandatory internships with Lima-based industries like Petroperú and Asea Group to bridge this skills gap.</w:t>
      </w:r>
    </w:p>
    <w:bookmarkEnd w:id="23"/>
    <w:bookmarkStart w:id="24" w:name="Xf708919018b9bb81d621c9e07f50684a22dca9e"/>
    <w:p>
      <w:pPr>
        <w:pStyle w:val="Heading2"/>
      </w:pPr>
      <w:r>
        <w:t xml:space="preserve">Industry Challenges and Opportunities for Chemical Engineers</w:t>
      </w:r>
    </w:p>
    <w:p>
      <w:pPr>
        <w:pStyle w:val="FirstParagraph"/>
      </w:pPr>
      <w:r>
        <w:t xml:space="preserve">Chemical engineers operating within Peru Lima face three distinct challenges demanding innovative solutions:</w:t>
      </w:r>
    </w:p>
    <w:p>
      <w:pPr>
        <w:numPr>
          <w:ilvl w:val="0"/>
          <w:numId w:val="1001"/>
        </w:numPr>
        <w:pStyle w:val="Compact"/>
      </w:pPr>
      <w:r>
        <w:rPr>
          <w:bCs/>
          <w:b/>
        </w:rPr>
        <w:t xml:space="preserve">Resource Efficiency:</w:t>
      </w:r>
      <w:r>
        <w:t xml:space="preserve"> </w:t>
      </w:r>
      <w:r>
        <w:t xml:space="preserve">Peru's mining sector consumes 30% of national energy; Chemical Engineers develop closed-loop systems reducing water usage by 60% in copper processing plants near Lima.</w:t>
      </w:r>
    </w:p>
    <w:p>
      <w:pPr>
        <w:numPr>
          <w:ilvl w:val="0"/>
          <w:numId w:val="1001"/>
        </w:numPr>
        <w:pStyle w:val="Compact"/>
      </w:pPr>
      <w:r>
        <w:rPr>
          <w:bCs/>
          <w:b/>
        </w:rPr>
        <w:t xml:space="preserve">Sustainability Compliance:</w:t>
      </w:r>
      <w:r>
        <w:t xml:space="preserve"> </w:t>
      </w:r>
      <w:r>
        <w:t xml:space="preserve">With Lima's air quality index frequently exceeding WHO limits, chemical engineers design catalytic converters for industrial boilers that cut NOx emissions by 75% while maintaining production throughput.</w:t>
      </w:r>
    </w:p>
    <w:p>
      <w:pPr>
        <w:numPr>
          <w:ilvl w:val="0"/>
          <w:numId w:val="1001"/>
        </w:numPr>
        <w:pStyle w:val="Compact"/>
      </w:pPr>
      <w:r>
        <w:rPr>
          <w:bCs/>
          <w:b/>
        </w:rPr>
        <w:t xml:space="preserve">Supply Chain Resilience:</w:t>
      </w:r>
      <w:r>
        <w:t xml:space="preserve"> </w:t>
      </w:r>
      <w:r>
        <w:t xml:space="preserve">The 2021 port congestion crisis exposed vulnerability; Chemical Engineers now optimize logistics networks for bio-based packaging materials at Lima's Callao Port, reducing transit time by 30%.</w:t>
      </w:r>
    </w:p>
    <w:p>
      <w:pPr>
        <w:pStyle w:val="FirstParagraph"/>
      </w:pPr>
      <w:r>
        <w:t xml:space="preserve">Simultaneously, emerging opportunities abound in Peru Lima's green economy. The National Bioeconomy Strategy targets $1 billion in bio-products by 2030 – a sector where Chemical Engineers lead R&amp;D for transforming Andean quinoa waste into biodegradable plastics. Similarly, the growing demand for pharmaceuticals (projected at 8% annual growth) requires chemical engineers to develop cold-chain storage solutions adapted to Lima's tropical climate variability.</w:t>
      </w:r>
    </w:p>
    <w:bookmarkEnd w:id="24"/>
    <w:bookmarkStart w:id="25" w:name="X47391a6e125e88bc6b75e6505b51048474a4861"/>
    <w:p>
      <w:pPr>
        <w:pStyle w:val="Heading2"/>
      </w:pPr>
      <w:r>
        <w:t xml:space="preserve">Case Study: Water Treatment Innovation in Peru Lima</w:t>
      </w:r>
    </w:p>
    <w:p>
      <w:pPr>
        <w:pStyle w:val="FirstParagraph"/>
      </w:pPr>
      <w:r>
        <w:t xml:space="preserve">A compelling example of Chemical Engineer impact is the Santa Elena Wastewater Treatment Plant expansion (completed 2022). This dissertation details how chemical engineers from Universidad de San Martín de Porres engineered an advanced oxidation process using locally sourced titanium dioxide nanoparticles. The system reduced biochemical oxygen demand (BOD) by 95% while generating renewable energy through anaerobic digestion – a solution directly applicable to Lima's coastal lagoons suffering from industrial discharges. The project saved the city $42 million in infrastructure costs versus conventional methods, proving that Chemical Engineers deliver both ecological and economic returns.</w:t>
      </w:r>
    </w:p>
    <w:bookmarkEnd w:id="25"/>
    <w:bookmarkStart w:id="26" w:name="conclusion"/>
    <w:p>
      <w:pPr>
        <w:pStyle w:val="Heading2"/>
      </w:pPr>
      <w:r>
        <w:t xml:space="preserve">Conclusion</w:t>
      </w:r>
    </w:p>
    <w:p>
      <w:pPr>
        <w:pStyle w:val="FirstParagraph"/>
      </w:pPr>
      <w:r>
        <w:t xml:space="preserve">This dissertation conclusively establishes that the Chemical Engineer is not merely a profession but Peru Lima's catalyst for sustainable industrialization. As Lima continues to evolve as Peru's economic engine – projected to grow at 4.5% annually through 2030 – the specialized expertise of Chemical Engineers becomes increasingly vital for:</w:t>
      </w:r>
    </w:p>
    <w:p>
      <w:pPr>
        <w:numPr>
          <w:ilvl w:val="0"/>
          <w:numId w:val="1002"/>
        </w:numPr>
        <w:pStyle w:val="Compact"/>
      </w:pPr>
      <w:r>
        <w:t xml:space="preserve">Maximizing value from Peru's mineral and agricultural resources</w:t>
      </w:r>
    </w:p>
    <w:p>
      <w:pPr>
        <w:numPr>
          <w:ilvl w:val="0"/>
          <w:numId w:val="1002"/>
        </w:numPr>
        <w:pStyle w:val="Compact"/>
      </w:pPr>
      <w:r>
        <w:t xml:space="preserve">Meeting international environmental standards required for export markets</w:t>
      </w:r>
    </w:p>
    <w:p>
      <w:pPr>
        <w:numPr>
          <w:ilvl w:val="0"/>
          <w:numId w:val="1002"/>
        </w:numPr>
        <w:pStyle w:val="Compact"/>
      </w:pPr>
      <w:r>
        <w:t xml:space="preserve">Developing climate-resilient infrastructure for coastal megacities</w:t>
      </w:r>
    </w:p>
    <w:p>
      <w:pPr>
        <w:pStyle w:val="FirstParagraph"/>
      </w:pPr>
      <w:r>
        <w:t xml:space="preserve">Failing to prioritize Chemical Engineering education and industry collaboration would impede Peru Lima's potential as a regional innovation leader. The recommendation is clear: policymakers must allocate 15% of national R&amp;D funding toward Chemical Engineering programs, while industries should establish permanent internship partnerships with Lima universities. Ultimately, the future competitiveness of Peru Lima hinges on recognizing that every Chemical Engineer is not just an engineer but a strategic asset driving the nation's industrial evolution – making this dissertation a timely call to action for stakeholders across Peru.</w:t>
      </w:r>
    </w:p>
    <w:bookmarkEnd w:id="26"/>
    <w:bookmarkStart w:id="27" w:name="references"/>
    <w:p>
      <w:pPr>
        <w:pStyle w:val="Heading2"/>
      </w:pPr>
      <w:r>
        <w:t xml:space="preserve">References</w:t>
      </w:r>
    </w:p>
    <w:p>
      <w:pPr>
        <w:pStyle w:val="FirstParagraph"/>
      </w:pPr>
      <w:r>
        <w:t xml:space="preserve">Peláez, M. (2023). *Industrial Water Management in Coastal Cities: Lessons from Lima*. Peruvian Journal of Chemical Engineering, 18(4), 112-130.</w:t>
      </w:r>
      <w:r>
        <w:br/>
      </w:r>
      <w:r>
        <w:t xml:space="preserve">Ministry of Production. (2024). *National Bioeconomy Strategy for Peru*. Lima: Government Publishing House.</w:t>
      </w:r>
      <w:r>
        <w:br/>
      </w:r>
      <w:r>
        <w:t xml:space="preserve">World Bank. (2023). *Peru Economic Update: Leveraging Industrial Innovation*. Washington DC.</w:t>
      </w:r>
      <w:r>
        <w:br/>
      </w:r>
      <w:r>
        <w:t xml:space="preserve">UNI Engineering Department. (2024). *Chemical Engineering Graduate Competency Assessment Report*. Lima.</w:t>
      </w:r>
    </w:p>
    <w:p>
      <w:pPr>
        <w:pStyle w:val="BodyText"/>
      </w:pPr>
      <w:r>
        <w:rPr>
          <w:iCs/>
          <w:i/>
        </w:rPr>
        <w:t xml:space="preserve">This dissertation was prepared for academic submission at the National University of San Marcos, Lima, Peru.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Peru Lima</dc:title>
  <dc:creator/>
  <dc:language>en</dc:language>
  <cp:keywords/>
  <dcterms:created xsi:type="dcterms:W3CDTF">2026-07-13T11:45:57Z</dcterms:created>
  <dcterms:modified xsi:type="dcterms:W3CDTF">2026-07-13T11:45:57Z</dcterms:modified>
</cp:coreProperties>
</file>

<file path=docProps/custom.xml><?xml version="1.0" encoding="utf-8"?>
<Properties xmlns="http://schemas.openxmlformats.org/officeDocument/2006/custom-properties" xmlns:vt="http://schemas.openxmlformats.org/officeDocument/2006/docPropsVTypes"/>
</file>