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p>
    <w:bookmarkStart w:id="26" w:name="Xde558f445100362d148ae7a3edf5a99af94d977"/>
    <w:p>
      <w:pPr>
        <w:pStyle w:val="Heading1"/>
      </w:pPr>
      <w:r>
        <w:t xml:space="preserve">Dissertation: Advancing the Role of the Chemical Engineer in Metro Manila, Philippines</w:t>
      </w:r>
    </w:p>
    <w:p>
      <w:pPr>
        <w:pStyle w:val="FirstParagraph"/>
      </w:pPr>
      <w:r>
        <w:t xml:space="preserve">This document presents a comprehensive analysis and framework designed as an academic contribution analogous to a dissertation component. It critically examines the vital role of the</w:t>
      </w:r>
      <w:r>
        <w:t xml:space="preserve"> </w:t>
      </w:r>
      <w:r>
        <w:rPr>
          <w:bCs/>
          <w:b/>
        </w:rPr>
        <w:t xml:space="preserve">Chemical Engineer</w:t>
      </w:r>
      <w:r>
        <w:t xml:space="preserve"> </w:t>
      </w:r>
      <w:r>
        <w:t xml:space="preserve">within the dynamic industrial landscape of</w:t>
      </w:r>
      <w:r>
        <w:t xml:space="preserve"> </w:t>
      </w:r>
      <w:r>
        <w:rPr>
          <w:bCs/>
          <w:b/>
        </w:rPr>
        <w:t xml:space="preserve">Philippines Manila</w:t>
      </w:r>
      <w:r>
        <w:t xml:space="preserve">, addressing key challenges, opportunities, and strategic imperatives for sustainable development in one of Southeast Asia's most populous urban centers. The focus is squarely on how chemical engineering expertise directly impacts economic growth, environmental stewardship, and public welfare within the unique context of</w:t>
      </w:r>
      <w:r>
        <w:t xml:space="preserve"> </w:t>
      </w:r>
      <w:r>
        <w:rPr>
          <w:bCs/>
          <w:b/>
        </w:rPr>
        <w:t xml:space="preserve">Manila</w:t>
      </w:r>
      <w:r>
        <w:t xml:space="preserve">.</w:t>
      </w:r>
    </w:p>
    <w:bookmarkStart w:id="20" w:name="X1406d2768c3de4176b9dc01065074e606e4451d"/>
    <w:p>
      <w:pPr>
        <w:pStyle w:val="Heading2"/>
      </w:pPr>
      <w:r>
        <w:t xml:space="preserve">The Imperative for Chemical Engineering in Manila's Development</w:t>
      </w:r>
    </w:p>
    <w:p>
      <w:pPr>
        <w:pStyle w:val="FirstParagraph"/>
      </w:pPr>
      <w:r>
        <w:t xml:space="preserve">As the economic and administrative heart of the</w:t>
      </w:r>
      <w:r>
        <w:t xml:space="preserve"> </w:t>
      </w:r>
      <w:r>
        <w:rPr>
          <w:bCs/>
          <w:b/>
        </w:rPr>
        <w:t xml:space="preserve">Philippines</w:t>
      </w:r>
      <w:r>
        <w:t xml:space="preserve">, Metro Manila faces immense pressure to balance rapid urbanization with sustainable resource management. The city, home to over 13 million people and hosting the nation's primary industrial corridors, relies heavily on sophisticated chemical processes. From pharmaceutical manufacturing in Quezon City and Pasig to petrochemical refining along the South Luzon Expressway (SLEX), food processing in Caloocan, and water treatment facilities serving millions, the</w:t>
      </w:r>
      <w:r>
        <w:t xml:space="preserve"> </w:t>
      </w:r>
      <w:r>
        <w:rPr>
          <w:bCs/>
          <w:b/>
        </w:rPr>
        <w:t xml:space="preserve">Chemical Engineer</w:t>
      </w:r>
      <w:r>
        <w:t xml:space="preserve"> </w:t>
      </w:r>
      <w:r>
        <w:t xml:space="preserve">is the indispensable professional who designs, optimizes, and safeguards these critical systems. A</w:t>
      </w:r>
      <w:r>
        <w:t xml:space="preserve"> </w:t>
      </w:r>
      <w:r>
        <w:rPr>
          <w:bCs/>
          <w:b/>
        </w:rPr>
        <w:t xml:space="preserve">Dissertation</w:t>
      </w:r>
      <w:r>
        <w:t xml:space="preserve"> </w:t>
      </w:r>
      <w:r>
        <w:t xml:space="preserve">focused on this context is not merely academic; it's a pragmatic necessity for addressing Manila's complex challenges.</w:t>
      </w:r>
    </w:p>
    <w:bookmarkEnd w:id="20"/>
    <w:bookmarkStart w:id="21" w:name="X399a3ebaeb39cdb7c7eae72a21f920558fdef1b"/>
    <w:p>
      <w:pPr>
        <w:pStyle w:val="Heading2"/>
      </w:pPr>
      <w:r>
        <w:t xml:space="preserve">Educational Foundations: Cultivating Local Talent in the Philippines</w:t>
      </w:r>
    </w:p>
    <w:p>
      <w:pPr>
        <w:pStyle w:val="FirstParagraph"/>
      </w:pPr>
      <w:r>
        <w:t xml:space="preserve">The pipeline for future</w:t>
      </w:r>
      <w:r>
        <w:t xml:space="preserve"> </w:t>
      </w:r>
      <w:r>
        <w:rPr>
          <w:bCs/>
          <w:b/>
        </w:rPr>
        <w:t xml:space="preserve">Chemical Engineers</w:t>
      </w:r>
      <w:r>
        <w:t xml:space="preserve"> </w:t>
      </w:r>
      <w:r>
        <w:t xml:space="preserve">in the</w:t>
      </w:r>
      <w:r>
        <w:t xml:space="preserve"> </w:t>
      </w:r>
      <w:r>
        <w:rPr>
          <w:bCs/>
          <w:b/>
        </w:rPr>
        <w:t xml:space="preserve">Philippines</w:t>
      </w:r>
      <w:r>
        <w:t xml:space="preserve"> </w:t>
      </w:r>
      <w:r>
        <w:t xml:space="preserve">is primarily nurtured through universities like the University of the Philippines Diliman (UPD), Mapúa University, De La Salle University (DLSU), and Adamson University. These institutions deliver rigorous curricula aligned with global standards but increasingly incorporate localized case studies relevant to Manila's environment. A pertinent</w:t>
      </w:r>
      <w:r>
        <w:t xml:space="preserve"> </w:t>
      </w:r>
      <w:r>
        <w:rPr>
          <w:bCs/>
          <w:b/>
        </w:rPr>
        <w:t xml:space="preserve">Dissertation</w:t>
      </w:r>
      <w:r>
        <w:t xml:space="preserve"> </w:t>
      </w:r>
      <w:r>
        <w:t xml:space="preserve">would critically evaluate the effectiveness of these programs in preparing graduates for the specific demands of Manila's industries – such as managing dense urban infrastructure constraints, navigating strict environmental regulations (e.g., RA 9275 - Philippine Clean Air Act), and addressing water scarcity challenges common in the metropolitan area. This analysis forms a crucial foundation for understanding workforce readiness.</w:t>
      </w:r>
    </w:p>
    <w:bookmarkEnd w:id="21"/>
    <w:bookmarkStart w:id="22" w:name="X69c95c7468c844fe881fe1e5672949411d466ad"/>
    <w:p>
      <w:pPr>
        <w:pStyle w:val="Heading2"/>
      </w:pPr>
      <w:r>
        <w:t xml:space="preserve">Industry Applications: Chemical Engineers Solving Manila's Real-World Problems</w:t>
      </w:r>
    </w:p>
    <w:p>
      <w:pPr>
        <w:pStyle w:val="FirstParagraph"/>
      </w:pPr>
      <w:r>
        <w:t xml:space="preserve">The impact of the</w:t>
      </w:r>
      <w:r>
        <w:t xml:space="preserve"> </w:t>
      </w:r>
      <w:r>
        <w:rPr>
          <w:bCs/>
          <w:b/>
        </w:rPr>
        <w:t xml:space="preserve">Chemical Engineer</w:t>
      </w:r>
      <w:r>
        <w:t xml:space="preserve"> </w:t>
      </w:r>
      <w:r>
        <w:t xml:space="preserve">in</w:t>
      </w:r>
      <w:r>
        <w:t xml:space="preserve"> </w:t>
      </w:r>
      <w:r>
        <w:rPr>
          <w:bCs/>
          <w:b/>
        </w:rPr>
        <w:t xml:space="preserve">Manila</w:t>
      </w:r>
      <w:r>
        <w:t xml:space="preserve"> </w:t>
      </w:r>
      <w:r>
        <w:t xml:space="preserve">is tangible across multiple sectors:</w:t>
      </w:r>
    </w:p>
    <w:p>
      <w:pPr>
        <w:numPr>
          <w:ilvl w:val="0"/>
          <w:numId w:val="1001"/>
        </w:numPr>
        <w:pStyle w:val="Compact"/>
      </w:pPr>
      <w:r>
        <w:rPr>
          <w:bCs/>
          <w:b/>
        </w:rPr>
        <w:t xml:space="preserve">Petrochemicals &amp; Energy:</w:t>
      </w:r>
      <w:r>
        <w:t xml:space="preserve"> </w:t>
      </w:r>
      <w:r>
        <w:t xml:space="preserve">Engineers optimize operations at refineries like Petron's complex (near Manila Bay) and manage the supply chain for fuels critical to the city's transportation grid.</w:t>
      </w:r>
    </w:p>
    <w:p>
      <w:pPr>
        <w:numPr>
          <w:ilvl w:val="0"/>
          <w:numId w:val="1001"/>
        </w:numPr>
        <w:pStyle w:val="Compact"/>
      </w:pPr>
      <w:r>
        <w:rPr>
          <w:bCs/>
          <w:b/>
        </w:rPr>
        <w:t xml:space="preserve">Pharmaceuticals &amp; Healthcare:</w:t>
      </w:r>
      <w:r>
        <w:t xml:space="preserve"> </w:t>
      </w:r>
      <w:r>
        <w:t xml:space="preserve">Leading manufacturers in Metro Manila produce essential medicines; Chemical Engineers ensure stringent quality control, scalable production, and efficient biopharmaceutical processes under Philippine FDA regulations.</w:t>
      </w:r>
    </w:p>
    <w:p>
      <w:pPr>
        <w:numPr>
          <w:ilvl w:val="0"/>
          <w:numId w:val="1001"/>
        </w:numPr>
        <w:pStyle w:val="Compact"/>
      </w:pPr>
      <w:r>
        <w:rPr>
          <w:bCs/>
          <w:b/>
        </w:rPr>
        <w:t xml:space="preserve">Food &amp; Beverage Processing:</w:t>
      </w:r>
      <w:r>
        <w:t xml:space="preserve"> </w:t>
      </w:r>
      <w:r>
        <w:t xml:space="preserve">With a burgeoning agri-business sector feeding the metro, engineers develop sustainable processing techniques for local products (e.g., banana chips, rice-based goods), minimizing waste in Manila's congested logistics networks.</w:t>
      </w:r>
    </w:p>
    <w:p>
      <w:pPr>
        <w:numPr>
          <w:ilvl w:val="0"/>
          <w:numId w:val="1001"/>
        </w:numPr>
        <w:pStyle w:val="Compact"/>
      </w:pPr>
      <w:r>
        <w:rPr>
          <w:bCs/>
          <w:b/>
        </w:rPr>
        <w:t xml:space="preserve">Environmental Management:</w:t>
      </w:r>
      <w:r>
        <w:t xml:space="preserve"> </w:t>
      </w:r>
      <w:r>
        <w:t xml:space="preserve">This is paramount. Chemical Engineers design and operate wastewater treatment plants across Manila (e.g., San Juan River System projects) and develop air pollution control systems for industrial zones, directly contributing to public health initiatives mandated by the DENR in the</w:t>
      </w:r>
      <w:r>
        <w:t xml:space="preserve"> </w:t>
      </w:r>
      <w:r>
        <w:rPr>
          <w:bCs/>
          <w:b/>
        </w:rPr>
        <w:t xml:space="preserve">Philippines</w:t>
      </w:r>
      <w:r>
        <w:t xml:space="preserve">.</w:t>
      </w:r>
    </w:p>
    <w:bookmarkEnd w:id="22"/>
    <w:bookmarkStart w:id="23" w:name="X8bbd525246ee85115ad78f684b649f300949a46"/>
    <w:p>
      <w:pPr>
        <w:pStyle w:val="Heading2"/>
      </w:pPr>
      <w:r>
        <w:t xml:space="preserve">Challenges: Navigating Manila's Unique Constraints</w:t>
      </w:r>
    </w:p>
    <w:p>
      <w:pPr>
        <w:pStyle w:val="FirstParagraph"/>
      </w:pPr>
      <w:r>
        <w:t xml:space="preserve">A comprehensive dissertation must confront the realities faced by Chemical Engineers operating within Manila:</w:t>
      </w:r>
    </w:p>
    <w:p>
      <w:pPr>
        <w:numPr>
          <w:ilvl w:val="0"/>
          <w:numId w:val="1002"/>
        </w:numPr>
        <w:pStyle w:val="Compact"/>
      </w:pPr>
      <w:r>
        <w:rPr>
          <w:bCs/>
          <w:b/>
        </w:rPr>
        <w:t xml:space="preserve">Infrastructure Limitations:</w:t>
      </w:r>
      <w:r>
        <w:t xml:space="preserve"> </w:t>
      </w:r>
      <w:r>
        <w:t xml:space="preserve">Aging utilities, frequent power interruptions, and congested transport networks complicate plant operations and supply chain logistics, demanding innovative engineering solutions.</w:t>
      </w:r>
    </w:p>
    <w:p>
      <w:pPr>
        <w:numPr>
          <w:ilvl w:val="0"/>
          <w:numId w:val="1002"/>
        </w:numPr>
        <w:pStyle w:val="Compact"/>
      </w:pPr>
      <w:r>
        <w:rPr>
          <w:bCs/>
          <w:b/>
        </w:rPr>
        <w:t xml:space="preserve">Environmental &amp; Regulatory Pressures:</w:t>
      </w:r>
      <w:r>
        <w:t xml:space="preserve"> </w:t>
      </w:r>
      <w:r>
        <w:t xml:space="preserve">Stringent yet evolving environmental laws require continuous adaptation. Engineers must master integrated pollution prevention techniques to comply with the Philippine Environmental Impact Assessment system while maintaining competitiveness.</w:t>
      </w:r>
    </w:p>
    <w:p>
      <w:pPr>
        <w:numPr>
          <w:ilvl w:val="0"/>
          <w:numId w:val="1002"/>
        </w:numPr>
        <w:pStyle w:val="Compact"/>
      </w:pPr>
      <w:r>
        <w:rPr>
          <w:bCs/>
          <w:b/>
        </w:rPr>
        <w:t xml:space="preserve">Skill Gaps &amp; Resource Allocation:</w:t>
      </w:r>
      <w:r>
        <w:t xml:space="preserve"> </w:t>
      </w:r>
      <w:r>
        <w:t xml:space="preserve">While demand is high, there's a persistent need for specialized expertise in areas like renewable energy integration and advanced process control – a gap this dissertation aims to highlight for educational and industry investment.</w:t>
      </w:r>
    </w:p>
    <w:p>
      <w:pPr>
        <w:numPr>
          <w:ilvl w:val="0"/>
          <w:numId w:val="1002"/>
        </w:numPr>
        <w:pStyle w:val="Compact"/>
      </w:pPr>
      <w:r>
        <w:rPr>
          <w:bCs/>
          <w:b/>
        </w:rPr>
        <w:t xml:space="preserve">Urban Density Management:</w:t>
      </w:r>
      <w:r>
        <w:t xml:space="preserve"> </w:t>
      </w:r>
      <w:r>
        <w:t xml:space="preserve">Designing safe, efficient facilities within densely populated city zones necessitates advanced risk assessment methodologies unique to the Manila context.</w:t>
      </w:r>
    </w:p>
    <w:bookmarkEnd w:id="23"/>
    <w:bookmarkStart w:id="24" w:name="X91252782f3ecc115954c528a8c5c7051ae74ce7"/>
    <w:p>
      <w:pPr>
        <w:pStyle w:val="Heading2"/>
      </w:pPr>
      <w:r>
        <w:t xml:space="preserve">The Path Forward: Strategic Recommendations for Manila &amp; the Philippines</w:t>
      </w:r>
    </w:p>
    <w:p>
      <w:pPr>
        <w:pStyle w:val="FirstParagraph"/>
      </w:pPr>
      <w:r>
        <w:t xml:space="preserve">This dissertation synthesizes findings to propose actionable strategies:</w:t>
      </w:r>
    </w:p>
    <w:p>
      <w:pPr>
        <w:numPr>
          <w:ilvl w:val="0"/>
          <w:numId w:val="1003"/>
        </w:numPr>
        <w:pStyle w:val="Compact"/>
      </w:pPr>
      <w:r>
        <w:rPr>
          <w:bCs/>
          <w:b/>
        </w:rPr>
        <w:t xml:space="preserve">Industry-Academia Collaboration:</w:t>
      </w:r>
      <w:r>
        <w:t xml:space="preserve"> </w:t>
      </w:r>
      <w:r>
        <w:t xml:space="preserve">Strengthen partnerships (e.g., DOST-funded projects with universities) to co-develop curricula focused on Manila-specific challenges like flood-resilient plant design or low-cost water purification technologies.</w:t>
      </w:r>
    </w:p>
    <w:p>
      <w:pPr>
        <w:numPr>
          <w:ilvl w:val="0"/>
          <w:numId w:val="1003"/>
        </w:numPr>
        <w:pStyle w:val="Compact"/>
      </w:pPr>
      <w:r>
        <w:rPr>
          <w:bCs/>
          <w:b/>
        </w:rPr>
        <w:t xml:space="preserve">Promoting Green Engineering:</w:t>
      </w:r>
      <w:r>
        <w:t xml:space="preserve"> </w:t>
      </w:r>
      <w:r>
        <w:t xml:space="preserve">Advocate for national policies incentivizing Chemical Engineers to implement circular economy principles within Manila's industrial parks, reducing waste and resource consumption significantly.</w:t>
      </w:r>
    </w:p>
    <w:p>
      <w:pPr>
        <w:numPr>
          <w:ilvl w:val="0"/>
          <w:numId w:val="1003"/>
        </w:numPr>
        <w:pStyle w:val="Compact"/>
      </w:pPr>
      <w:r>
        <w:rPr>
          <w:bCs/>
          <w:b/>
        </w:rPr>
        <w:t xml:space="preserve">Investing in Digital Transformation:</w:t>
      </w:r>
      <w:r>
        <w:t xml:space="preserve"> </w:t>
      </w:r>
      <w:r>
        <w:t xml:space="preserve">Equip</w:t>
      </w:r>
      <w:r>
        <w:t xml:space="preserve"> </w:t>
      </w:r>
      <w:r>
        <w:rPr>
          <w:bCs/>
          <w:b/>
        </w:rPr>
        <w:t xml:space="preserve">Chemical Engineers</w:t>
      </w:r>
      <w:r>
        <w:t xml:space="preserve"> </w:t>
      </w:r>
      <w:r>
        <w:t xml:space="preserve">with skills in AI-driven process optimization and digital twins to enhance efficiency and predictive maintenance in Manila's energy-intensive industries.</w:t>
      </w:r>
    </w:p>
    <w:p>
      <w:pPr>
        <w:numPr>
          <w:ilvl w:val="0"/>
          <w:numId w:val="1003"/>
        </w:numPr>
        <w:pStyle w:val="Compact"/>
      </w:pPr>
      <w:r>
        <w:rPr>
          <w:bCs/>
          <w:b/>
        </w:rPr>
        <w:t xml:space="preserve">National Recognition &amp; Career Pathways:</w:t>
      </w:r>
      <w:r>
        <w:t xml:space="preserve"> </w:t>
      </w:r>
      <w:r>
        <w:t xml:space="preserve">Develop clear career ladders within the Philippine Board for Chemical Engineering (PBChE) to retain talent, recognizing the unique contributions of engineers solving Manila's problems.</w:t>
      </w:r>
    </w:p>
    <w:bookmarkEnd w:id="24"/>
    <w:bookmarkStart w:id="25" w:name="X709d598a50a2149c06cfe8fd76d0a96f3225490"/>
    <w:p>
      <w:pPr>
        <w:pStyle w:val="Heading2"/>
      </w:pPr>
      <w:r>
        <w:t xml:space="preserve">Conclusion: The Indispensable Role in Manila's Future</w:t>
      </w:r>
    </w:p>
    <w:p>
      <w:pPr>
        <w:pStyle w:val="FirstParagraph"/>
      </w:pPr>
      <w:r>
        <w:t xml:space="preserve">The</w:t>
      </w:r>
      <w:r>
        <w:t xml:space="preserve"> </w:t>
      </w:r>
      <w:r>
        <w:rPr>
          <w:bCs/>
          <w:b/>
        </w:rPr>
        <w:t xml:space="preserve">Dissertation</w:t>
      </w:r>
      <w:r>
        <w:t xml:space="preserve"> </w:t>
      </w:r>
      <w:r>
        <w:t xml:space="preserve">presented here underscores that the **Chemical Engineer** is not merely an industrial technician in the **Philippines**; they are pivotal architects of Manila's sustainable future. As the city grapples with population growth, climate vulnerability, and economic aspirations, the expertise of these professionals is central to securing clean water access, reliable energy supplies, affordable healthcare products, and a healthier environment for its citizens. This document serves as a critical academic reference point for policymakers in Manila and the</w:t>
      </w:r>
      <w:r>
        <w:t xml:space="preserve"> </w:t>
      </w:r>
      <w:r>
        <w:rPr>
          <w:bCs/>
          <w:b/>
        </w:rPr>
        <w:t xml:space="preserve">Philippines</w:t>
      </w:r>
      <w:r>
        <w:t xml:space="preserve">, industry leaders seeking skilled talent, and universities shaping the next generation of Chemical Engineers. The future development of Metro Manila is intrinsically linked to empowering these engineers with the right tools, education, and strategic vision. Investing in their potential is an investment in the very fabric of a thriving **Philippines Manila**.</w:t>
      </w:r>
    </w:p>
    <w:p>
      <w:pPr>
        <w:pStyle w:val="BodyText"/>
      </w:pPr>
      <w:r>
        <w:rPr>
          <w:iCs/>
          <w:i/>
        </w:rPr>
        <w:t xml:space="preserve">This document represents a scholarly framework for discussion and research. It is not a formal academic dissertation submission but serves as an informative analysis highlighting key aspects relevant to Chemical Engineering practice within Metro 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the Context of Manila, Philippines</dc:title>
  <dc:creator/>
  <dc:language>en</dc:language>
  <cp:keywords/>
  <dcterms:created xsi:type="dcterms:W3CDTF">2026-07-16T09:21:17Z</dcterms:created>
  <dcterms:modified xsi:type="dcterms:W3CDTF">2026-07-16T09:21:17Z</dcterms:modified>
</cp:coreProperties>
</file>

<file path=docProps/custom.xml><?xml version="1.0" encoding="utf-8"?>
<Properties xmlns="http://schemas.openxmlformats.org/officeDocument/2006/custom-properties" xmlns:vt="http://schemas.openxmlformats.org/officeDocument/2006/docPropsVTypes"/>
</file>