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Industrial</w:t>
      </w:r>
      <w:r>
        <w:t xml:space="preserve"> </w:t>
      </w:r>
      <w:r>
        <w:t xml:space="preserve">Development</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824b1428da3ff57002af398ada33850169cc4a"/>
    <w:p>
      <w:pPr>
        <w:pStyle w:val="Heading1"/>
      </w:pPr>
      <w:r>
        <w:t xml:space="preserve">Dissertation: The Critical Role of the Modern Chemical Engineer in Driving Economic Growth and Sustainability for Tanzania Dar es Salaam</w:t>
      </w:r>
    </w:p>
    <w:bookmarkStart w:id="20" w:name="abstract"/>
    <w:p>
      <w:pPr>
        <w:pStyle w:val="Heading2"/>
      </w:pPr>
      <w:r>
        <w:t xml:space="preserve">Abstract</w:t>
      </w:r>
    </w:p>
    <w:p>
      <w:pPr>
        <w:pStyle w:val="FirstParagraph"/>
      </w:pPr>
      <w:r>
        <w:t xml:space="preserve">This Dissertation presents a comprehensive analysis of the indispensable contributions of the Chemical Engineer to the socio-economic development trajectory of Tanzania, with specific focus on Dar es Salaam as the nation's primary industrial and commercial hub. It argues that strategic deployment of Chemical Engineering expertise is not merely advantageous but fundamental to unlocking Dar es Salaam's potential in sustainable resource utilization, industrial diversification, and environmental stewardship. The research examines current challenges in key sectors—water treatment, agro-processing, energy production, and waste management—and demonstrates how the competencies of a trained Chemical Engineer are central to developing contextually appropriate solutions. This Dissertation underscores that fostering local talent through robust engineering education and industry collaboration is paramount for Tanzania Dar es Salaam to achieve its Vision 2025 goals and ensure long-term resilience in a rapidly evolving global economy.</w:t>
      </w:r>
    </w:p>
    <w:bookmarkEnd w:id="20"/>
    <w:bookmarkStart w:id="21" w:name="introduction-the-imperative-context"/>
    <w:p>
      <w:pPr>
        <w:pStyle w:val="Heading2"/>
      </w:pPr>
      <w:r>
        <w:t xml:space="preserve">Introduction: The Imperative Context</w:t>
      </w:r>
    </w:p>
    <w:p>
      <w:pPr>
        <w:pStyle w:val="FirstParagraph"/>
      </w:pPr>
      <w:r>
        <w:t xml:space="preserve">Tanzania Dar es Salaam, as the economic engine of East Africa, faces unprecedented pressure to balance rapid urbanization and industrial growth with environmental protection and resource efficiency. The city's burgeoning population, coupled with its status as a major port and manufacturing center, creates complex challenges in water security, pollution control, energy access, and value addition to local agricultural products. This is where the expertise of the Chemical Engineer becomes critically important. A Chemical Engineer possesses the specialized knowledge required to design, optimize, and manage processes that transform raw materials into essential goods while minimizing environmental impact—a skill set directly applicable to Dar es Salaam's developmental priorities. The scope of this Dissertation is therefore deeply rooted in understanding how a modern Chemical Engineer can effectively operate within the Tanzanian context, specifically addressing the unique demands of Dar es Salaam.</w:t>
      </w:r>
    </w:p>
    <w:bookmarkEnd w:id="21"/>
    <w:bookmarkStart w:id="22" w:name="X94f12a1d14815c8caad6ee2665eb9302fa6a82e"/>
    <w:p>
      <w:pPr>
        <w:pStyle w:val="Heading2"/>
      </w:pPr>
      <w:r>
        <w:t xml:space="preserve">Chemical Engineering: A Catalyst for Sustainable Industrial Growth in Dar es Salaam</w:t>
      </w:r>
    </w:p>
    <w:p>
      <w:pPr>
        <w:pStyle w:val="FirstParagraph"/>
      </w:pPr>
      <w:r>
        <w:t xml:space="preserve">The economic landscape of Tanzania Dar es Salaam is heavily reliant on sectors where Chemical Engineering principles are foundational. The agro-processing industry, a cornerstone of Tanzania's economy and a major employer in Dar es Salaam, requires Chemical Engineers to optimize food preservation, enhance nutritional value through processing (e.g., maize milling, fruit juice production), and reduce post-harvest losses—crucial for food security. Similarly, the burgeoning pharmaceutical sector within the city necessitates Chemical Engineers for drug formulation development and stringent quality control processes compliant with international standards. Furthermore, as Dar es Salaam grapples with significant wastewater challenges from industrial effluent (e.g., textile dyeing in Ubungo, tanneries) and municipal sewage, Chemical Engineers are vital for designing and operating efficient treatment plants that meet environmental regulations and protect the fragile marine ecosystem of the Indian Ocean coastline. This Dissertation meticulously details case studies within Dar es Salaam's industrial zones to illustrate these applications.</w:t>
      </w:r>
    </w:p>
    <w:bookmarkEnd w:id="22"/>
    <w:bookmarkStart w:id="23" w:name="Xce0d81b17bee99a1340b872e62b46d087d03956"/>
    <w:p>
      <w:pPr>
        <w:pStyle w:val="Heading2"/>
      </w:pPr>
      <w:r>
        <w:t xml:space="preserve">Addressing Critical Challenges: Water, Energy, and Waste</w:t>
      </w:r>
    </w:p>
    <w:p>
      <w:pPr>
        <w:pStyle w:val="FirstParagraph"/>
      </w:pPr>
      <w:r>
        <w:t xml:space="preserve">A core argument of this Dissertation is that a Chemical Engineer in Tanzania Dar es Salaam must be equipped to tackle integrated resource management. Access to clean water remains a significant challenge for the city's population. Chemical Engineers are central to developing and scaling up cost-effective water purification technologies suitable for local conditions, moving beyond simple filtration towards advanced membrane processes or solar-driven disinfection methods appropriate for Dar es Salaam's climate and infrastructure realities. Energy security is another pressing issue; the Dissertation explores how Chemical Engineers can contribute to optimizing existing thermal power generation (e.g., at Kinyerezi) and crucially, developing pathways for renewable energy integration, such as biofuel production from agricultural waste streams prevalent in rural Tanzania that supply Dar es Salaam. Waste management presents another critical frontier: transforming solid waste into energy (biogas) or valuable materials through chemical processes is not just an environmental necessity but a potential economic opportunity actively being explored within Dar es Salaam's municipal planning, a field where the Chemical Engineer provides indispensable technical leadership.</w:t>
      </w:r>
    </w:p>
    <w:bookmarkEnd w:id="23"/>
    <w:bookmarkStart w:id="24" w:name="X7cf2c7db07fa9e2caac987fc9da6fea554bf4b6"/>
    <w:p>
      <w:pPr>
        <w:pStyle w:val="Heading2"/>
      </w:pPr>
      <w:r>
        <w:t xml:space="preserve">The Tanzanian Context: Education, Industry, and Future Vision</w:t>
      </w:r>
    </w:p>
    <w:p>
      <w:pPr>
        <w:pStyle w:val="FirstParagraph"/>
      </w:pPr>
      <w:r>
        <w:t xml:space="preserve">This Dissertation critically evaluates the current capacity of Tanzanian higher education institutions, notably the University of Dar es Salaam's Department of Chemical Engineering, to produce graduates equipped with the practical skills demanded by industries in Dar es Salaam. It highlights a gap between theoretical curricula and the immediate needs for process optimization, pollution prevention, and sustainable design within local factories. Recommendations include strengthening industry-academia partnerships to ensure curriculum relevance, promoting research focused on Tanzanian resource constraints (e.g., developing water treatment using locally available materials), and fostering entrepreneurship among Chemical Engineering graduates to establish small-scale processing enterprises that add value locally. The Dissertation concludes that investing in the professional development of the Chemical Engineer within Tanzania Dar es Salaam is a strategic investment in national economic diversification and environmental sustainability, directly supporting Tanzania's broader aspirations for industrialization.</w:t>
      </w:r>
    </w:p>
    <w:bookmarkEnd w:id="24"/>
    <w:bookmarkStart w:id="25" w:name="conclusion-a-pathway-to-prosperity"/>
    <w:p>
      <w:pPr>
        <w:pStyle w:val="Heading2"/>
      </w:pPr>
      <w:r>
        <w:t xml:space="preserve">Conclusion: A Pathway to Prosperity</w:t>
      </w:r>
    </w:p>
    <w:p>
      <w:pPr>
        <w:pStyle w:val="FirstParagraph"/>
      </w:pPr>
      <w:r>
        <w:t xml:space="preserve">The findings of this Dissertation unequivocally demonstrate that the Chemical Engineer is not merely an engineer operating within Tanzania Dar es Salaam; they are a key catalyst for achieving sustainable, inclusive growth. Their ability to innovate in resource-constrained environments, optimize processes for efficiency and reduced waste, and develop solutions aligned with local materials and energy sources positions them at the heart of solving Dar es Salaam's most pressing developmental challenges. This Dissertation provides a roadmap emphasizing that the future prosperity of Tanzania Dar es Salaam hinges significantly on recognizing, nurturing, and deploying the unique skills of the Chemical Engineer. The path forward requires committed investment in education, targeted research aligned with national needs, and strong industry engagement. Only then can Tanzania fully harness its potential as a leader in sustainable industrial development within East Africa, with Dar es Salaam serving as the vibrant proving ground for these vital contributions.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Industrial Development through Chemical Engineering in Tanzania Dar es Salaam</dc:title>
  <dc:creator/>
  <dc:language>en</dc:language>
  <cp:keywords/>
  <dcterms:created xsi:type="dcterms:W3CDTF">2026-07-21T16:00:43Z</dcterms:created>
  <dcterms:modified xsi:type="dcterms:W3CDTF">2026-07-21T16:00:43Z</dcterms:modified>
</cp:coreProperties>
</file>

<file path=docProps/custom.xml><?xml version="1.0" encoding="utf-8"?>
<Properties xmlns="http://schemas.openxmlformats.org/officeDocument/2006/custom-properties" xmlns:vt="http://schemas.openxmlformats.org/officeDocument/2006/docPropsVTypes"/>
</file>