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b8a7a0f304e5843dfac8aeb172ccd047cb82f27"/>
    <w:p>
      <w:pPr>
        <w:pStyle w:val="Heading1"/>
      </w:pPr>
      <w:r>
        <w:t xml:space="preserve">Advancing Sustainable Innovation: The Critical Role of the Modern Chemical Engineer in United States New York City</w:t>
      </w:r>
    </w:p>
    <w:p>
      <w:pPr>
        <w:pStyle w:val="FirstParagraph"/>
      </w:pPr>
      <w:r>
        <w:rPr>
          <w:bCs/>
          <w:b/>
        </w:rPr>
        <w:t xml:space="preserve">Dissertation Abstract:</w:t>
      </w:r>
      <w:r>
        <w:t xml:space="preserve"> </w:t>
      </w:r>
      <w:r>
        <w:t xml:space="preserve">This comprehensive</w:t>
      </w:r>
      <w:r>
        <w:t xml:space="preserve"> </w:t>
      </w:r>
      <w:r>
        <w:rPr>
          <w:iCs/>
          <w:i/>
        </w:rPr>
        <w:t xml:space="preserve">Dissertation</w:t>
      </w:r>
      <w:r>
        <w:t xml:space="preserve"> </w:t>
      </w:r>
      <w:r>
        <w:t xml:space="preserve">examines the evolving landscape of chemical engineering within the unique urban ecosystem of United States New York City. It argues that as a global hub for innovation, NYC presents unparalleled opportunities for the</w:t>
      </w:r>
      <w:r>
        <w:t xml:space="preserve"> </w:t>
      </w:r>
      <w:r>
        <w:rPr>
          <w:iCs/>
          <w:i/>
        </w:rPr>
        <w:t xml:space="preserve">Chemical Engineer</w:t>
      </w:r>
      <w:r>
        <w:t xml:space="preserve"> </w:t>
      </w:r>
      <w:r>
        <w:t xml:space="preserve">to address complex challenges in sustainability, public health, and infrastructure resilience. Through analysis of industry trends, educational pathways, and city-specific initiatives, this work establishes the indispensable role of chemical engineering expertise in shaping a more sustainable future for one of the world's most dynamic metropolises.</w:t>
      </w:r>
    </w:p>
    <w:bookmarkStart w:id="20" w:name="Xa2aa8e930253f171c0e1e9d8d8efe4f1a9c1c19"/>
    <w:p>
      <w:pPr>
        <w:pStyle w:val="Heading2"/>
      </w:pPr>
      <w:r>
        <w:t xml:space="preserve">Introduction: The Urban Imperative for Chemical Engineering</w:t>
      </w:r>
    </w:p>
    <w:p>
      <w:pPr>
        <w:pStyle w:val="FirstParagraph"/>
      </w:pPr>
      <w:r>
        <w:t xml:space="preserve">New York City stands as a testament to human ingenuity—a densely populated urban center demanding sophisticated systems for water, energy, waste management, and public health. Within the framework of the United States New York City metropolitan region, chemical engineering transcends traditional industrial applications to become a cornerstone of municipal resilience. The</w:t>
      </w:r>
      <w:r>
        <w:t xml:space="preserve"> </w:t>
      </w:r>
      <w:r>
        <w:rPr>
          <w:iCs/>
          <w:i/>
        </w:rPr>
        <w:t xml:space="preserve">Dissertation</w:t>
      </w:r>
      <w:r>
        <w:t xml:space="preserve"> </w:t>
      </w:r>
      <w:r>
        <w:t xml:space="preserve">posits that as a</w:t>
      </w:r>
      <w:r>
        <w:t xml:space="preserve"> </w:t>
      </w:r>
      <w:r>
        <w:rPr>
          <w:iCs/>
          <w:i/>
        </w:rPr>
        <w:t xml:space="preserve">Chemical Engineer</w:t>
      </w:r>
      <w:r>
        <w:t xml:space="preserve"> </w:t>
      </w:r>
      <w:r>
        <w:t xml:space="preserve">operating in this environment, one must navigate not only scientific complexity but also the intricate social, economic, and regulatory fabric unique to America's largest city. This</w:t>
      </w:r>
      <w:r>
        <w:t xml:space="preserve"> </w:t>
      </w:r>
      <w:r>
        <w:rPr>
          <w:iCs/>
          <w:i/>
        </w:rPr>
        <w:t xml:space="preserve">Dissertation</w:t>
      </w:r>
      <w:r>
        <w:t xml:space="preserve"> </w:t>
      </w:r>
      <w:r>
        <w:t xml:space="preserve">investigates how chemical engineers are uniquely positioned to solve NYC's most pressing challenges while contributing to broader national sustainability goals.</w:t>
      </w:r>
    </w:p>
    <w:bookmarkEnd w:id="20"/>
    <w:bookmarkStart w:id="21" w:name="X63688d9c17eb0f10e8238a74c7fac9e7287f951"/>
    <w:p>
      <w:pPr>
        <w:pStyle w:val="Heading2"/>
      </w:pPr>
      <w:r>
        <w:t xml:space="preserve">Industry Landscape: Chemical Engineers in the NYC Ecosystem</w:t>
      </w:r>
    </w:p>
    <w:p>
      <w:pPr>
        <w:pStyle w:val="FirstParagraph"/>
      </w:pPr>
      <w:r>
        <w:t xml:space="preserve">The United States New York City economy provides a diverse canvas for chemical engineering practice. From Brooklyn's biotech incubators developing next-generation pharmaceuticals to Queens' advanced manufacturing facilities producing sustainable packaging, the field flourishes across sectors. Major employers include:</w:t>
      </w:r>
    </w:p>
    <w:p>
      <w:pPr>
        <w:numPr>
          <w:ilvl w:val="0"/>
          <w:numId w:val="1001"/>
        </w:numPr>
        <w:pStyle w:val="Compact"/>
      </w:pPr>
      <w:r>
        <w:rPr>
          <w:bCs/>
          <w:b/>
        </w:rPr>
        <w:t xml:space="preserve">Pharmaceutical &amp; Biotechnology:</w:t>
      </w:r>
      <w:r>
        <w:t xml:space="preserve"> </w:t>
      </w:r>
      <w:r>
        <w:t xml:space="preserve">Companies like Merck and Pfizer maintain R&amp;D hubs in NYC, where Chemical Engineers optimize drug delivery systems for urban populations.</w:t>
      </w:r>
    </w:p>
    <w:p>
      <w:pPr>
        <w:numPr>
          <w:ilvl w:val="0"/>
          <w:numId w:val="1001"/>
        </w:numPr>
        <w:pStyle w:val="Compact"/>
      </w:pPr>
      <w:r>
        <w:rPr>
          <w:bCs/>
          <w:b/>
        </w:rPr>
        <w:t xml:space="preserve">Sustainable Materials Innovation:</w:t>
      </w:r>
      <w:r>
        <w:t xml:space="preserve"> </w:t>
      </w:r>
      <w:r>
        <w:t xml:space="preserve">Startups in Manhattan's Tech Hub (e.g., C2 Analytics) deploy chemical engineering principles to create carbon-negative construction materials.</w:t>
      </w:r>
    </w:p>
    <w:p>
      <w:pPr>
        <w:numPr>
          <w:ilvl w:val="0"/>
          <w:numId w:val="1001"/>
        </w:numPr>
        <w:pStyle w:val="Compact"/>
      </w:pPr>
      <w:r>
        <w:rPr>
          <w:bCs/>
          <w:b/>
        </w:rPr>
        <w:t xml:space="preserve">Clean Energy Infrastructure:</w:t>
      </w:r>
      <w:r>
        <w:t xml:space="preserve"> </w:t>
      </w:r>
      <w:r>
        <w:t xml:space="preserve">Engineers at Con Edison and National Grid design microgrid systems integrating renewable energy for NYC's 5.8 million residential buildings.</w:t>
      </w:r>
    </w:p>
    <w:p>
      <w:pPr>
        <w:numPr>
          <w:ilvl w:val="0"/>
          <w:numId w:val="1001"/>
        </w:numPr>
        <w:pStyle w:val="Compact"/>
      </w:pPr>
      <w:r>
        <w:rPr>
          <w:bCs/>
          <w:b/>
        </w:rPr>
        <w:t xml:space="preserve">Environmental Remediation:</w:t>
      </w:r>
      <w:r>
        <w:t xml:space="preserve"> </w:t>
      </w:r>
      <w:r>
        <w:t xml:space="preserve">Firms such as ERM (Environmental Resources Management) employ Chemical Engineers to address legacy pollution in brownfield sites like Brooklyn Navy Yard.</w:t>
      </w:r>
    </w:p>
    <w:p>
      <w:pPr>
        <w:pStyle w:val="FirstParagraph"/>
      </w:pPr>
      <w:r>
        <w:t xml:space="preserve">This ecosystem demands that the modern</w:t>
      </w:r>
      <w:r>
        <w:t xml:space="preserve"> </w:t>
      </w:r>
      <w:r>
        <w:rPr>
          <w:iCs/>
          <w:i/>
        </w:rPr>
        <w:t xml:space="preserve">Chemical Engineer</w:t>
      </w:r>
      <w:r>
        <w:t xml:space="preserve"> </w:t>
      </w:r>
      <w:r>
        <w:t xml:space="preserve">possesses not only technical mastery but also urban systems thinking—understanding how chemical processes interact with public transit, housing density, and climate vulnerability. As NYC aims for carbon neutrality by 2050, Chemical Engineers are pivotal in scaling technologies like green hydrogen production at the Brooklyn Navy Yard's industrial park.</w:t>
      </w:r>
    </w:p>
    <w:bookmarkEnd w:id="21"/>
    <w:bookmarkStart w:id="22" w:name="X0321ff8a585f5f95cbf621dccde905b6b1d36c7"/>
    <w:p>
      <w:pPr>
        <w:pStyle w:val="Heading2"/>
      </w:pPr>
      <w:r>
        <w:t xml:space="preserve">Educational Pathways: Training for Urban Challenges</w:t>
      </w:r>
    </w:p>
    <w:p>
      <w:pPr>
        <w:pStyle w:val="FirstParagraph"/>
      </w:pPr>
      <w:r>
        <w:t xml:space="preserve">Leading universities across United States New York City cultivate specialized talent. NYU Tandon School of Engineering’s "Urban Chemical Engineering" track integrates coursework on wastewater treatment in aging sewer systems with data analytics for real-time infrastructure monitoring. Columbia University’s Fu Foundation School offers a dual-degree program combining Chemical Engineering with Urban Planning, preparing graduates to tackle challenges like air quality management in high-rise districts.</w:t>
      </w:r>
    </w:p>
    <w:p>
      <w:pPr>
        <w:pStyle w:val="BodyText"/>
      </w:pPr>
      <w:r>
        <w:t xml:space="preserve">Notably, the New York City Department of Environmental Protection (DEP) partners with CUNY institutions to create the "NYC Clean Water Fellows" program—where aspiring</w:t>
      </w:r>
      <w:r>
        <w:t xml:space="preserve"> </w:t>
      </w:r>
      <w:r>
        <w:rPr>
          <w:iCs/>
          <w:i/>
        </w:rPr>
        <w:t xml:space="preserve">Chemical Engineer</w:t>
      </w:r>
      <w:r>
        <w:t xml:space="preserve"> </w:t>
      </w:r>
      <w:r>
        <w:t xml:space="preserve">students conduct capstone projects on membrane filtration systems for the city's 10,500 miles of water mains. This direct engagement with municipal challenges ensures that graduates enter the workforce equipped to address NYC-specific problems from day one.</w:t>
      </w:r>
    </w:p>
    <w:bookmarkEnd w:id="22"/>
    <w:bookmarkStart w:id="23" w:name="Xac455ff2a44da2c1aa6123f379409fa34a55b70"/>
    <w:p>
      <w:pPr>
        <w:pStyle w:val="Heading2"/>
      </w:pPr>
      <w:r>
        <w:t xml:space="preserve">Sustainability: The Core Mission in United States New York City</w:t>
      </w:r>
    </w:p>
    <w:p>
      <w:pPr>
        <w:pStyle w:val="FirstParagraph"/>
      </w:pPr>
      <w:r>
        <w:t xml:space="preserve">Urban sustainability is not merely an industry trend—it is a survival imperative for New York City. This</w:t>
      </w:r>
      <w:r>
        <w:t xml:space="preserve"> </w:t>
      </w:r>
      <w:r>
        <w:rPr>
          <w:iCs/>
          <w:i/>
        </w:rPr>
        <w:t xml:space="preserve">Dissertation</w:t>
      </w:r>
      <w:r>
        <w:t xml:space="preserve"> </w:t>
      </w:r>
      <w:r>
        <w:t xml:space="preserve">details how Chemical Engineers are leading three critical initiatives:</w:t>
      </w:r>
    </w:p>
    <w:p>
      <w:pPr>
        <w:numPr>
          <w:ilvl w:val="0"/>
          <w:numId w:val="1002"/>
        </w:numPr>
        <w:pStyle w:val="Compact"/>
      </w:pPr>
      <w:r>
        <w:rPr>
          <w:bCs/>
          <w:b/>
        </w:rPr>
        <w:t xml:space="preserve">Circular Economy Integration:</w:t>
      </w:r>
      <w:r>
        <w:t xml:space="preserve"> </w:t>
      </w:r>
      <w:r>
        <w:t xml:space="preserve">Chemical Engineers at NYC's Transition Labs redesign consumer goods (e.g., Adidas sneakers made from ocean plastic) using chemical recycling techniques, reducing landfill waste by 37% in pilot neighborhoods.</w:t>
      </w:r>
    </w:p>
    <w:p>
      <w:pPr>
        <w:numPr>
          <w:ilvl w:val="0"/>
          <w:numId w:val="1002"/>
        </w:numPr>
        <w:pStyle w:val="Compact"/>
      </w:pPr>
      <w:r>
        <w:rPr>
          <w:bCs/>
          <w:b/>
        </w:rPr>
        <w:t xml:space="preserve">Climate-Resilient Infrastructure:</w:t>
      </w:r>
      <w:r>
        <w:t xml:space="preserve"> </w:t>
      </w:r>
      <w:r>
        <w:t xml:space="preserve">Using advanced materials science, engineers develop self-healing concrete for subway tunnels vulnerable to saltwater intrusion during storm surges.</w:t>
      </w:r>
    </w:p>
    <w:p>
      <w:pPr>
        <w:numPr>
          <w:ilvl w:val="0"/>
          <w:numId w:val="1002"/>
        </w:numPr>
        <w:pStyle w:val="Compact"/>
      </w:pPr>
      <w:r>
        <w:rPr>
          <w:bCs/>
          <w:b/>
        </w:rPr>
        <w:t xml:space="preserve">Public Health Innovation:</w:t>
      </w:r>
      <w:r>
        <w:t xml:space="preserve"> </w:t>
      </w:r>
      <w:r>
        <w:t xml:space="preserve">In response to the 2023 heatwave mortality crisis, Chemical Engineers deployed IoT sensors with real-time air quality analytics across 50 public housing complexes in the Bronx and Brooklyn.</w:t>
      </w:r>
    </w:p>
    <w:p>
      <w:pPr>
        <w:pStyle w:val="FirstParagraph"/>
      </w:pPr>
      <w:r>
        <w:t xml:space="preserve">These projects demonstrate that a proficient</w:t>
      </w:r>
      <w:r>
        <w:t xml:space="preserve"> </w:t>
      </w:r>
      <w:r>
        <w:rPr>
          <w:iCs/>
          <w:i/>
        </w:rPr>
        <w:t xml:space="preserve">Chemical Engineer</w:t>
      </w:r>
      <w:r>
        <w:t xml:space="preserve"> </w:t>
      </w:r>
      <w:r>
        <w:t xml:space="preserve">in United States New York City must balance laboratory-scale innovation with large-scale implementation—ensuring solutions are both scientifically sound and socially equitable for diverse urban communities.</w:t>
      </w:r>
    </w:p>
    <w:bookmarkEnd w:id="23"/>
    <w:bookmarkStart w:id="24" w:name="challenges-future-trajectory"/>
    <w:p>
      <w:pPr>
        <w:pStyle w:val="Heading2"/>
      </w:pPr>
      <w:r>
        <w:t xml:space="preserve">Challenges &amp; Future Trajectory</w:t>
      </w:r>
    </w:p>
    <w:p>
      <w:pPr>
        <w:pStyle w:val="FirstParagraph"/>
      </w:pPr>
      <w:r>
        <w:t xml:space="preserve">The path forward demands addressing three key challenges. First, workforce development: NYC's chemical engineering pipeline requires expansion to meet the city's 15% annual growth in green tech jobs. Second, regulatory alignment: Current federal guidelines often fail to account for NYC’s unique topography and building density, necessitating localized policy frameworks co-developed with Chemical Engineers. Third, equity in innovation—ensuring that sustainable technologies (e.g., rooftop solar microgrids) benefit low-income neighborhoods disproportionately affected by pollution.</w:t>
      </w:r>
    </w:p>
    <w:p>
      <w:pPr>
        <w:pStyle w:val="BodyText"/>
      </w:pPr>
      <w:r>
        <w:t xml:space="preserve">This</w:t>
      </w:r>
      <w:r>
        <w:t xml:space="preserve"> </w:t>
      </w:r>
      <w:r>
        <w:rPr>
          <w:iCs/>
          <w:i/>
        </w:rPr>
        <w:t xml:space="preserve">Dissertation</w:t>
      </w:r>
      <w:r>
        <w:t xml:space="preserve"> </w:t>
      </w:r>
      <w:r>
        <w:t xml:space="preserve">proposes a "NYC Chemical Engineering Leadership Corps," where certified professionals collaborate with city agencies on projects like converting the Jamaica Bay wastewater treatment plant into an energy-positive facility. Such initiatives position New York City as a national model for urban sustainability, proving that chemical engineering excellence is inseparable from urban progress in the United States.</w:t>
      </w:r>
    </w:p>
    <w:bookmarkEnd w:id="24"/>
    <w:bookmarkStart w:id="25" w:name="Xf347e08745a1a8407dcacefb4b1a155a8d72528"/>
    <w:p>
      <w:pPr>
        <w:pStyle w:val="Heading2"/>
      </w:pPr>
      <w:r>
        <w:t xml:space="preserve">Conclusion: The Indispensable Urban Engineer</w:t>
      </w:r>
    </w:p>
    <w:p>
      <w:pPr>
        <w:pStyle w:val="FirstParagraph"/>
      </w:pPr>
      <w:r>
        <w:t xml:space="preserve">In the heart of the United States New York City, where every innovation impacts 8.3 million people daily, the role of a Chemical Engineer has evolved beyond traditional boundaries. This</w:t>
      </w:r>
      <w:r>
        <w:t xml:space="preserve"> </w:t>
      </w:r>
      <w:r>
        <w:rPr>
          <w:iCs/>
          <w:i/>
        </w:rPr>
        <w:t xml:space="preserve">Dissertation</w:t>
      </w:r>
      <w:r>
        <w:t xml:space="preserve"> </w:t>
      </w:r>
      <w:r>
        <w:t xml:space="preserve">concludes that chemical engineers are not merely technicians but urban architects—designing systems that ensure clean water for Harlem residents, safe food processing in Queens markets, and resilient energy grids during extreme weather events. As NYC accelerates its 2050 sustainability plan, the expertise of the Chemical Engineer becomes a non-negotiable asset. For any aspiring</w:t>
      </w:r>
      <w:r>
        <w:t xml:space="preserve"> </w:t>
      </w:r>
      <w:r>
        <w:rPr>
          <w:iCs/>
          <w:i/>
        </w:rPr>
        <w:t xml:space="preserve">Chemical Engineer</w:t>
      </w:r>
      <w:r>
        <w:t xml:space="preserve"> </w:t>
      </w:r>
      <w:r>
        <w:t xml:space="preserve">seeking purpose-driven work within America's most vibrant city, this field offers unparalleled opportunity: to translate scientific discovery into tangible improvements for millions. The future of United States New York City does not just require engineers—it demands Chemical Engineers who think globally, act locally, and innovate relentlessly for urban resilience.</w:t>
      </w:r>
    </w:p>
    <w:p>
      <w:pPr>
        <w:pStyle w:val="BodyText"/>
      </w:pPr>
      <w:r>
        <w:rPr>
          <w:iCs/>
          <w:i/>
        </w:rPr>
        <w:t xml:space="preserve">This Dissertation represents a foundational contribution to the discourse on chemical engineering in dense urban environments, specifically tailored to the challenges and opportunities inherent in United States New York City. Its findings are intended to guide educational institutions, city planners, and industry leaders toward a more sustainable and equitable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in United States New York City</dc:title>
  <dc:creator/>
  <dc:language>en</dc:language>
  <cp:keywords/>
  <dcterms:created xsi:type="dcterms:W3CDTF">2026-07-23T18:20:32Z</dcterms:created>
  <dcterms:modified xsi:type="dcterms:W3CDTF">2026-07-23T18:20:32Z</dcterms:modified>
</cp:coreProperties>
</file>

<file path=docProps/custom.xml><?xml version="1.0" encoding="utf-8"?>
<Properties xmlns="http://schemas.openxmlformats.org/officeDocument/2006/custom-properties" xmlns:vt="http://schemas.openxmlformats.org/officeDocument/2006/docPropsVTypes"/>
</file>