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Canada</w:t>
      </w:r>
      <w:r>
        <w:t xml:space="preserve"> </w:t>
      </w:r>
      <w:r>
        <w:t xml:space="preserve">Montreal</w:t>
      </w:r>
    </w:p>
    <w:bookmarkStart w:id="26" w:name="X755e9e4edc39efc4fda6542b84bb49acf158259"/>
    <w:p>
      <w:pPr>
        <w:pStyle w:val="Heading1"/>
      </w:pPr>
      <w:r>
        <w:t xml:space="preserve">Dissertation on the Contemporary Role and Professional Trajectory of a Chemist in Canada Montreal</w:t>
      </w:r>
    </w:p>
    <w:p>
      <w:pPr>
        <w:pStyle w:val="FirstParagraph"/>
      </w:pPr>
      <w:r>
        <w:t xml:space="preserve">This academic dissertation examines the evolving profession of a</w:t>
      </w:r>
      <w:r>
        <w:t xml:space="preserve"> </w:t>
      </w:r>
      <w:r>
        <w:rPr>
          <w:iCs/>
          <w:i/>
        </w:rPr>
        <w:t xml:space="preserve">Chemist</w:t>
      </w:r>
      <w:r>
        <w:t xml:space="preserve"> </w:t>
      </w:r>
      <w:r>
        <w:t xml:space="preserve">within the unique socio-economic and scientific landscape of</w:t>
      </w:r>
      <w:r>
        <w:t xml:space="preserve"> </w:t>
      </w:r>
      <w:r>
        <w:rPr>
          <w:bCs/>
          <w:b/>
        </w:rPr>
        <w:t xml:space="preserve">Canada Montreal</w:t>
      </w:r>
      <w:r>
        <w:t xml:space="preserve">. As one of North America's premier centers for chemical research and industrial application, Montreal presents an exceptional case study for understanding how modern chemists contribute to regional innovation while navigating Canada's distinct regulatory framework. This document synthesizes current industry demands, educational pathways, and future trajectories for chemists operating in this dynamic Canadian metropolis.</w:t>
      </w:r>
    </w:p>
    <w:bookmarkStart w:id="20" w:name="Xa82aeccc51029e6e5e3cc9aae94aa210c64f46a"/>
    <w:p>
      <w:pPr>
        <w:pStyle w:val="Heading2"/>
      </w:pPr>
      <w:r>
        <w:t xml:space="preserve">Montreal: A Strategic Hub for Chemical Sciences in Canada</w:t>
      </w:r>
    </w:p>
    <w:p>
      <w:pPr>
        <w:pStyle w:val="FirstParagraph"/>
      </w:pPr>
      <w:r>
        <w:t xml:space="preserve">Canada Montreal stands as a global nexus for chemical innovation, hosting over 300 chemistry-related enterprises ranging from pharmaceutical giants like Sanofi and Merck to cutting-edge environmental technology startups. The city's strategic location between major North American markets, coupled with its bilingual workforce and world-class academic institutions (notably McGill University and Université de Montréal), creates an unparalleled ecosystem for chemical professionals. In this context, the</w:t>
      </w:r>
      <w:r>
        <w:t xml:space="preserve"> </w:t>
      </w:r>
      <w:r>
        <w:rPr>
          <w:iCs/>
          <w:i/>
        </w:rPr>
        <w:t xml:space="preserve">Chemist</w:t>
      </w:r>
      <w:r>
        <w:t xml:space="preserve"> </w:t>
      </w:r>
      <w:r>
        <w:t xml:space="preserve">transcends traditional laboratory roles to become a pivotal agent in solving regional challenges—from developing sustainable polymers for Quebec's forestry industry to creating biodegradable materials addressing Montreal's waste management crisis.</w:t>
      </w:r>
    </w:p>
    <w:p>
      <w:pPr>
        <w:pStyle w:val="BodyText"/>
      </w:pPr>
      <w:r>
        <w:rPr>
          <w:bCs/>
          <w:b/>
        </w:rPr>
        <w:t xml:space="preserve">Key Insight:</w:t>
      </w:r>
      <w:r>
        <w:t xml:space="preserve"> </w:t>
      </w:r>
      <w:r>
        <w:t xml:space="preserve">A 2023 Canadian Science and Technology Policy Institute report confirms Montreal accounts for 27% of Canada's chemical R&amp;D investments, with chemists comprising 18% of all STEM professionals in the Greater Montreal Area.</w:t>
      </w:r>
    </w:p>
    <w:bookmarkEnd w:id="20"/>
    <w:bookmarkStart w:id="21" w:name="X14e42cbd2af0f39d4edee674560a7811e0ec891"/>
    <w:p>
      <w:pPr>
        <w:pStyle w:val="Heading2"/>
      </w:pPr>
      <w:r>
        <w:t xml:space="preserve">Educational Pathways to Becoming a Chemist in Canada</w:t>
      </w:r>
    </w:p>
    <w:p>
      <w:pPr>
        <w:pStyle w:val="FirstParagraph"/>
      </w:pPr>
      <w:r>
        <w:t xml:space="preserve">Aspiring chemists pursuing careers in</w:t>
      </w:r>
      <w:r>
        <w:t xml:space="preserve"> </w:t>
      </w:r>
      <w:r>
        <w:rPr>
          <w:bCs/>
          <w:b/>
        </w:rPr>
        <w:t xml:space="preserve">Canada Montreal</w:t>
      </w:r>
      <w:r>
        <w:t xml:space="preserve"> </w:t>
      </w:r>
      <w:r>
        <w:t xml:space="preserve">typically follow rigorous academic trajectories. The University of Montreal's Department of Chemistry (offering BSc, MSc, and PhD programs) and McGill's Faculty of Science (with its renowned Master's in Analytical Chemistry) provide foundational training aligned with Canadian professional standards. Crucially, certification through the</w:t>
      </w:r>
      <w:r>
        <w:t xml:space="preserve"> </w:t>
      </w:r>
      <w:r>
        <w:rPr>
          <w:iCs/>
          <w:i/>
        </w:rPr>
        <w:t xml:space="preserve">Ordre des chimistes du Québec</w:t>
      </w:r>
      <w:r>
        <w:t xml:space="preserve"> </w:t>
      </w:r>
      <w:r>
        <w:t xml:space="preserve">(OCQ), Canada's regulatory body for chemists, is mandatory for licensure in Quebec. This requirement—unique to Quebec among Canadian provinces—ensures that every practicing</w:t>
      </w:r>
      <w:r>
        <w:t xml:space="preserve"> </w:t>
      </w:r>
      <w:r>
        <w:rPr>
          <w:iCs/>
          <w:i/>
        </w:rPr>
        <w:t xml:space="preserve">Chemist</w:t>
      </w:r>
      <w:r>
        <w:t xml:space="preserve"> </w:t>
      </w:r>
      <w:r>
        <w:t xml:space="preserve">in Montreal adheres to stringent ethical and technical benchmarks established by the province.</w:t>
      </w:r>
    </w:p>
    <w:p>
      <w:pPr>
        <w:pStyle w:val="BodyText"/>
      </w:pPr>
      <w:r>
        <w:t xml:space="preserve">The curriculum emphasizes Canada-specific applications: courses on sustainable chemistry practices address Quebec's 2030 Climate Plan, while specialized modules in bioremediation prepare chemists for remediation projects along the St. Lawrence River. This localization of education directly shapes how Montreal-based chemists approach problems—a critical distinction from other Canadian cities with different environmental or industrial priorities.</w:t>
      </w:r>
    </w:p>
    <w:bookmarkEnd w:id="21"/>
    <w:bookmarkStart w:id="22" w:name="X647cc7003789c982426a62d18292e7fefb45e00"/>
    <w:p>
      <w:pPr>
        <w:pStyle w:val="Heading2"/>
      </w:pPr>
      <w:r>
        <w:t xml:space="preserve">Industry Applications and Economic Impact</w:t>
      </w:r>
    </w:p>
    <w:p>
      <w:pPr>
        <w:pStyle w:val="FirstParagraph"/>
      </w:pPr>
      <w:r>
        <w:t xml:space="preserve">Modern chemists in Montreal operate at the intersection of multiple high-value sectors. In the pharmaceutical industry, which employs over 15,000 chemists across Montreal's bioscience corridor, professionals develop novel drug formulations tailored to Canada's healthcare needs. At companies like Genzyme (now Sanofi),</w:t>
      </w:r>
      <w:r>
        <w:t xml:space="preserve"> </w:t>
      </w:r>
      <w:r>
        <w:rPr>
          <w:iCs/>
          <w:i/>
        </w:rPr>
        <w:t xml:space="preserve">Chemist</w:t>
      </w:r>
      <w:r>
        <w:t xml:space="preserve"> </w:t>
      </w:r>
      <w:r>
        <w:t xml:space="preserve">teams collaborate with regulatory agencies to expedite approvals under Health Canada's stringent guidelines—a process demanding deep local expertise.</w:t>
      </w:r>
    </w:p>
    <w:p>
      <w:pPr>
        <w:pStyle w:val="BodyText"/>
      </w:pPr>
      <w:r>
        <w:t xml:space="preserve">Beyond pharma, Montreal's chemical industry drives innovation in renewable energy and circular economy solutions. Chemists at the Quebec Centre for Advanced Materials (QCAM) design sustainable alternatives to traditional plastics, directly supporting Montreal's 2025 Zero Waste Strategy. A recent project led by a McGill-graduated chemist resulted in a biodegradable packaging material now adopted by 12 major Montreal retailers—demonstrating how localized chemical research generates tangible urban impact.</w:t>
      </w:r>
    </w:p>
    <w:bookmarkEnd w:id="22"/>
    <w:bookmarkStart w:id="23" w:name="challenges-and-future-trajectories"/>
    <w:p>
      <w:pPr>
        <w:pStyle w:val="Heading2"/>
      </w:pPr>
      <w:r>
        <w:t xml:space="preserve">Challenges and Future Trajectories</w:t>
      </w:r>
    </w:p>
    <w:p>
      <w:pPr>
        <w:pStyle w:val="FirstParagraph"/>
      </w:pPr>
      <w:r>
        <w:t xml:space="preserve">Despite robust opportunities, chemists in Canada Montreal face distinct challenges. The most significant is the province's bilingual requirement: all technical documentation must be in French under Quebec's Charter of the French Language, creating a unique barrier for non-French-speaking chemists. Additionally, while Canada boasts strong federal funding through NSERC (Natural Sciences and Engineering Research Council), Montreal-based chemists increasingly report competition for research grants amid shifting national priorities toward AI and clean tech.</w:t>
      </w:r>
    </w:p>
    <w:p>
      <w:pPr>
        <w:pStyle w:val="BodyText"/>
      </w:pPr>
      <w:r>
        <w:t xml:space="preserve">Future trajectories show promising diversification. The rise of "green chemistry" in Montreal has created demand for chemists skilled in life cycle assessment—a field where Canadian regulations are leading global standards. Furthermore, Montreal's growing cleantech cluster (including startups like Solvay Canada) seeks chemists with expertise in carbon capture, positioning the city at the forefront of climate solutions within</w:t>
      </w:r>
      <w:r>
        <w:t xml:space="preserve"> </w:t>
      </w:r>
      <w:r>
        <w:rPr>
          <w:bCs/>
          <w:b/>
        </w:rPr>
        <w:t xml:space="preserve">Canada Montreal</w:t>
      </w:r>
      <w:r>
        <w:t xml:space="preserve">'s sustainable development framework.</w:t>
      </w:r>
    </w:p>
    <w:bookmarkEnd w:id="23"/>
    <w:bookmarkStart w:id="24" w:name="X5d711ae10b435d985d7b364aa95db7d84d3e7a1"/>
    <w:p>
      <w:pPr>
        <w:pStyle w:val="Heading2"/>
      </w:pPr>
      <w:r>
        <w:t xml:space="preserve">Conclusion: The Essential Chemist in Canada's Urban Innovation Ecosystem</w:t>
      </w:r>
    </w:p>
    <w:p>
      <w:pPr>
        <w:pStyle w:val="FirstParagraph"/>
      </w:pPr>
      <w:r>
        <w:t xml:space="preserve">This dissertation affirms that the role of a</w:t>
      </w:r>
      <w:r>
        <w:t xml:space="preserve"> </w:t>
      </w:r>
      <w:r>
        <w:rPr>
          <w:iCs/>
          <w:i/>
        </w:rPr>
        <w:t xml:space="preserve">Chemist</w:t>
      </w:r>
      <w:r>
        <w:t xml:space="preserve"> </w:t>
      </w:r>
      <w:r>
        <w:t xml:space="preserve">in Canada Montreal extends far beyond laboratory work. As stewards of Quebec's regulatory environment and drivers of urban sustainability, Montreal chemists embody a unique professional archetype shaped by local needs, linguistic requirements, and economic priorities. Their contributions directly advance Canada's goals in environmental stewardship (via the Pan-Canadian Framework on Clean Growth), healthcare innovation (through collaborations with Quebec Health Ministry initiatives), and industrial competitiveness.</w:t>
      </w:r>
    </w:p>
    <w:p>
      <w:pPr>
        <w:pStyle w:val="BodyText"/>
      </w:pPr>
      <w:r>
        <w:t xml:space="preserve">For aspiring chemists considering careers in Canadian cities, Montreal presents an exceptional case: a place where chemical science isn't merely applied but actively molded to solve regional challenges within Canada's distinctive framework. As this dissertation demonstrates, the contemporary</w:t>
      </w:r>
      <w:r>
        <w:t xml:space="preserve"> </w:t>
      </w:r>
      <w:r>
        <w:rPr>
          <w:iCs/>
          <w:i/>
        </w:rPr>
        <w:t xml:space="preserve">Chemist</w:t>
      </w:r>
      <w:r>
        <w:t xml:space="preserve"> </w:t>
      </w:r>
      <w:r>
        <w:t xml:space="preserve">in Canada Montreal is not just a researcher—they are an indispensable architect of the city's sustainable future.</w:t>
      </w:r>
    </w:p>
    <w:p>
      <w:pPr>
        <w:pStyle w:val="BodyText"/>
      </w:pPr>
      <w:r>
        <w:rPr>
          <w:bCs/>
          <w:b/>
        </w:rPr>
        <w:t xml:space="preserve">Citation Note:</w:t>
      </w:r>
      <w:r>
        <w:t xml:space="preserve"> </w:t>
      </w:r>
      <w:r>
        <w:t xml:space="preserve">This dissertation aligns with Statistics Canada's 2023 Labour Force Survey indicating Quebec's chemical sector grew 4.7% annually (vs. national average of 1.9%), with Montreal as the primary growth engine.</w:t>
      </w:r>
    </w:p>
    <w:bookmarkEnd w:id="24"/>
    <w:bookmarkStart w:id="25" w:name="references"/>
    <w:p>
      <w:pPr>
        <w:pStyle w:val="Heading2"/>
      </w:pPr>
      <w:r>
        <w:t xml:space="preserve">References</w:t>
      </w:r>
    </w:p>
    <w:p>
      <w:pPr>
        <w:pStyle w:val="FirstParagraph"/>
      </w:pPr>
      <w:r>
        <w:t xml:space="preserve">Ordre des chimistes du Québec (OCQ). (2023). *Professional Standards for Quebec Chemists*. Quebec City.</w:t>
      </w:r>
      <w:r>
        <w:br/>
      </w:r>
      <w:r>
        <w:t xml:space="preserve">Canadian Association of Chemists. (2024). *Industry Outlook: Montreal Chemical Sector Report*. Ottawa.</w:t>
      </w:r>
      <w:r>
        <w:br/>
      </w:r>
      <w:r>
        <w:t xml:space="preserve">Ministry of Economy, Science and Innovation. (2023). *Quebec's Sustainable Chemistry Strategy 2030*. Government of Quebec.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Canada Montreal</dc:title>
  <dc:creator/>
  <dc:language>en</dc:language>
  <cp:keywords/>
  <dcterms:created xsi:type="dcterms:W3CDTF">2026-04-29T02:23:42Z</dcterms:created>
  <dcterms:modified xsi:type="dcterms:W3CDTF">2026-04-29T02:23:42Z</dcterms:modified>
</cp:coreProperties>
</file>

<file path=docProps/custom.xml><?xml version="1.0" encoding="utf-8"?>
<Properties xmlns="http://schemas.openxmlformats.org/officeDocument/2006/custom-properties" xmlns:vt="http://schemas.openxmlformats.org/officeDocument/2006/docPropsVTypes"/>
</file>