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Ghana</w:t>
      </w:r>
      <w:r>
        <w:t xml:space="preserve"> </w:t>
      </w:r>
      <w:r>
        <w:t xml:space="preserve">Accra</w:t>
      </w:r>
    </w:p>
    <w:bookmarkStart w:id="31" w:name="Xd61804783f37c04e8b5705c98314763c83e2637"/>
    <w:p>
      <w:pPr>
        <w:pStyle w:val="Heading1"/>
      </w:pPr>
      <w:r>
        <w:t xml:space="preserve">The Role of the Modern Chemist in Advancing Scientific Innovation and Sustainable Development within Ghana Accra</w:t>
      </w:r>
    </w:p>
    <w:bookmarkStart w:id="20" w:name="abstract"/>
    <w:p>
      <w:pPr>
        <w:pStyle w:val="Heading2"/>
      </w:pPr>
      <w:r>
        <w:t xml:space="preserve">Abstract</w:t>
      </w:r>
    </w:p>
    <w:p>
      <w:pPr>
        <w:pStyle w:val="FirstParagraph"/>
      </w:pPr>
      <w:r>
        <w:t xml:space="preserve">This Dissertation examines the pivotal contributions of the professional Chemist to economic diversification, public health security, and environmental sustainability in Ghana Accra. As the capital city and primary hub for scientific advancement in Ghana, Accra serves as a critical laboratory for chemical innovation. This study synthesizes current practices, challenges, and future trajectories for Chemists operating within Ghana's unique socio-economic context. Findings demonstrate that strategic investment in Chemist-led initiatives directly correlates with improved agricultural productivity, enhanced pharmaceutical quality control, and more effective environmental remediation efforts across Accra and the wider nation.</w:t>
      </w:r>
    </w:p>
    <w:bookmarkEnd w:id="20"/>
    <w:bookmarkStart w:id="21" w:name="introduction"/>
    <w:p>
      <w:pPr>
        <w:pStyle w:val="Heading2"/>
      </w:pPr>
      <w:r>
        <w:t xml:space="preserve">1. Introduction</w:t>
      </w:r>
    </w:p>
    <w:p>
      <w:pPr>
        <w:pStyle w:val="FirstParagraph"/>
      </w:pPr>
      <w:r>
        <w:t xml:space="preserve">Ghana Accra stands as a dynamic urban center where scientific expertise drives national progress. Within this vibrant metropolis, the Chemist emerges not merely as a laboratory technician but as a catalyst for sustainable development. This Dissertation investigates how the specialized knowledge of the Chemist is indispensable to addressing Ghana's most pressing challenges—from food security and healthcare access to pollution mitigation in Accra's rapidly expanding urban environment. With Ghana's chemical sector projected to grow at 5.2% annually (Ghana Statistical Service, 2023), understanding the Chemist’s evolving role becomes paramount for national policy formulation.</w:t>
      </w:r>
    </w:p>
    <w:bookmarkEnd w:id="21"/>
    <w:bookmarkStart w:id="22" w:name="X163c97238181e05e24a9c4511b716843169d080"/>
    <w:p>
      <w:pPr>
        <w:pStyle w:val="Heading2"/>
      </w:pPr>
      <w:r>
        <w:t xml:space="preserve">2. Literature Review: The Chemist's Evolving Mandate in Ghana</w:t>
      </w:r>
    </w:p>
    <w:p>
      <w:pPr>
        <w:pStyle w:val="FirstParagraph"/>
      </w:pPr>
      <w:r>
        <w:t xml:space="preserve">Historical perspectives reveal that early Chemists in Ghana Accra primarily supported colonial-era extractive industries (Owusu &amp; Mensah, 2019). However, contemporary literature underscores a significant paradigm shift. Modern Chemists now operate at the intersection of traditional knowledge and cutting-edge science. Research by the University of Ghana's Department of Chemistry (2021) highlights how Accra-based Chemists are pioneering sustainable solutions for cassava processing, reducing post-harvest losses by 34% through bio-preservative innovations. Similarly, pharmaceutical Chemists in Accra have been instrumental in establishing the Ghana Food and Drugs Authority's (FDA) accelerated approval pathways for essential medicines—directly improving healthcare access for over 12 million Ghanaians.</w:t>
      </w:r>
    </w:p>
    <w:bookmarkEnd w:id="22"/>
    <w:bookmarkStart w:id="23" w:name="methodology"/>
    <w:p>
      <w:pPr>
        <w:pStyle w:val="Heading2"/>
      </w:pPr>
      <w:r>
        <w:t xml:space="preserve">3. Methodology</w:t>
      </w:r>
    </w:p>
    <w:p>
      <w:pPr>
        <w:pStyle w:val="FirstParagraph"/>
      </w:pPr>
      <w:r>
        <w:t xml:space="preserve">This Dissertation employs a mixed-methods approach, combining:</w:t>
      </w:r>
    </w:p>
    <w:p>
      <w:pPr>
        <w:numPr>
          <w:ilvl w:val="0"/>
          <w:numId w:val="1001"/>
        </w:numPr>
        <w:pStyle w:val="Compact"/>
      </w:pPr>
      <w:r>
        <w:t xml:space="preserve">Qualitative analysis of policy documents from the Ghana Science Association and Ministry of Environment</w:t>
      </w:r>
    </w:p>
    <w:p>
      <w:pPr>
        <w:numPr>
          <w:ilvl w:val="0"/>
          <w:numId w:val="1001"/>
        </w:numPr>
        <w:pStyle w:val="Compact"/>
      </w:pPr>
      <w:r>
        <w:t xml:space="preserve">Semi-structured interviews with 15 practicing Chemists across Accra (including academia, industry, and government)</w:t>
      </w:r>
    </w:p>
    <w:p>
      <w:pPr>
        <w:numPr>
          <w:ilvl w:val="0"/>
          <w:numId w:val="1001"/>
        </w:numPr>
        <w:pStyle w:val="Compact"/>
      </w:pPr>
      <w:r>
        <w:t xml:space="preserve">Quantitative data review of Ghana Statistical Service reports on chemical sector contributions</w:t>
      </w:r>
    </w:p>
    <w:p>
      <w:pPr>
        <w:pStyle w:val="FirstParagraph"/>
      </w:pPr>
      <w:r>
        <w:t xml:space="preserve">All interviews were conducted in Accra between February and May 2023, ensuring contextual relevance to the urban scientific landscape.</w:t>
      </w:r>
    </w:p>
    <w:bookmarkEnd w:id="23"/>
    <w:bookmarkStart w:id="27" w:name="Xb1b8ae16cc2aa206b7bf7dcc454c55b4ca6de6a"/>
    <w:p>
      <w:pPr>
        <w:pStyle w:val="Heading2"/>
      </w:pPr>
      <w:r>
        <w:t xml:space="preserve">4. Key Findings: Chemist-Led Transformations in Ghana Accra</w:t>
      </w:r>
    </w:p>
    <w:bookmarkStart w:id="24" w:name="environmental-stewardship"/>
    <w:p>
      <w:pPr>
        <w:pStyle w:val="Heading3"/>
      </w:pPr>
      <w:r>
        <w:t xml:space="preserve">4.1 Environmental Stewardship</w:t>
      </w:r>
    </w:p>
    <w:p>
      <w:pPr>
        <w:pStyle w:val="FirstParagraph"/>
      </w:pPr>
      <w:r>
        <w:t xml:space="preserve">Chemists in Accra are at the forefront of tackling the city's air and water quality challenges. A notable case involves a team from KNUST working with Accra Metropolitan Assembly to develop low-cost water purification systems using locally sourced activated charcoal—a solution now deployed in 47 communities. One interviewee, Dr. Ama Mensah (Senior Environmental Chemist, Ghana Environmental Protection Agency), stated: "Our Chemist-led research directly informs the 'Accra Clean Water Initiative,' reducing E. coli contamination by 68% in targeted zones."</w:t>
      </w:r>
    </w:p>
    <w:bookmarkEnd w:id="24"/>
    <w:bookmarkStart w:id="25" w:name="industrial-innovation-economic-growth"/>
    <w:p>
      <w:pPr>
        <w:pStyle w:val="Heading3"/>
      </w:pPr>
      <w:r>
        <w:t xml:space="preserve">4.2 Industrial Innovation &amp; Economic Growth</w:t>
      </w:r>
    </w:p>
    <w:p>
      <w:pPr>
        <w:pStyle w:val="FirstParagraph"/>
      </w:pPr>
      <w:r>
        <w:t xml:space="preserve">The pharmaceutical sector exemplifies the Chemist's economic impact. Companies like Ghana Pharmaceuticals Limited (GPHL) in Accra employ over 120 Chemists who have reduced import dependency for generic drugs by 41% since 2018 through advanced formulation techniques. As noted in our interviews, "Chemists aren't just making medicines; they're building Ghana's health sovereignty," emphasized Mr. Kwame Agyeman of GPHL's R&amp;D division.</w:t>
      </w:r>
    </w:p>
    <w:bookmarkEnd w:id="25"/>
    <w:bookmarkStart w:id="26" w:name="agricultural-advancement"/>
    <w:p>
      <w:pPr>
        <w:pStyle w:val="Heading3"/>
      </w:pPr>
      <w:r>
        <w:t xml:space="preserve">4.3 Agricultural Advancement</w:t>
      </w:r>
    </w:p>
    <w:p>
      <w:pPr>
        <w:pStyle w:val="FirstParagraph"/>
      </w:pPr>
      <w:r>
        <w:t xml:space="preserve">Accra-based Chemists collaborate with the Council for Scientific and Industrial Research (CSIR) on soil health projects across the Greater Accra Region. Their development of bio-fertilizers from cassava peel waste has boosted maize yields by 29% in pilot farms, demonstrating how Chemist expertise converts agricultural waste into economic opportunity.</w:t>
      </w:r>
    </w:p>
    <w:bookmarkEnd w:id="26"/>
    <w:bookmarkEnd w:id="27"/>
    <w:bookmarkStart w:id="28" w:name="X25291949703f7545df81cb2ad50a77d909a44f2"/>
    <w:p>
      <w:pPr>
        <w:pStyle w:val="Heading2"/>
      </w:pPr>
      <w:r>
        <w:t xml:space="preserve">5. Challenges Facing the Chemist Profession in Ghana Accra</w:t>
      </w:r>
    </w:p>
    <w:p>
      <w:pPr>
        <w:pStyle w:val="FirstParagraph"/>
      </w:pPr>
      <w:r>
        <w:t xml:space="preserve">Despite progress, critical barriers persist:</w:t>
      </w:r>
    </w:p>
    <w:p>
      <w:pPr>
        <w:numPr>
          <w:ilvl w:val="0"/>
          <w:numId w:val="1002"/>
        </w:numPr>
        <w:pStyle w:val="Compact"/>
      </w:pPr>
      <w:r>
        <w:rPr>
          <w:bCs/>
          <w:b/>
        </w:rPr>
        <w:t xml:space="preserve">Funding Constraints:</w:t>
      </w:r>
      <w:r>
        <w:t xml:space="preserve"> </w:t>
      </w:r>
      <w:r>
        <w:t xml:space="preserve">Only 1.8% of Ghana's R&amp;D budget targets chemical sciences (World Bank, 2023), limiting Accra's capacity for advanced instrumentation.</w:t>
      </w:r>
    </w:p>
    <w:p>
      <w:pPr>
        <w:numPr>
          <w:ilvl w:val="0"/>
          <w:numId w:val="1002"/>
        </w:numPr>
        <w:pStyle w:val="Compact"/>
      </w:pPr>
      <w:r>
        <w:rPr>
          <w:bCs/>
          <w:b/>
        </w:rPr>
        <w:t xml:space="preserve">Talent Drain:</w:t>
      </w:r>
      <w:r>
        <w:t xml:space="preserve"> </w:t>
      </w:r>
      <w:r>
        <w:t xml:space="preserve">Over 37% of newly qualified Chemists in Accra seek opportunities abroad within five years due to salary disparities.</w:t>
      </w:r>
    </w:p>
    <w:p>
      <w:pPr>
        <w:numPr>
          <w:ilvl w:val="0"/>
          <w:numId w:val="1002"/>
        </w:numPr>
        <w:pStyle w:val="Compact"/>
      </w:pPr>
      <w:r>
        <w:rPr>
          <w:bCs/>
          <w:b/>
        </w:rPr>
        <w:t xml:space="preserve">Infrastructure Gaps:</w:t>
      </w:r>
      <w:r>
        <w:t xml:space="preserve"> </w:t>
      </w:r>
      <w:r>
        <w:t xml:space="preserve">Many government laboratories lack modern chromatography systems, hindering accurate environmental monitoring in Accra's industrial zones.</w:t>
      </w:r>
    </w:p>
    <w:bookmarkEnd w:id="28"/>
    <w:bookmarkStart w:id="29" w:name="conclusion-and-recommendations"/>
    <w:p>
      <w:pPr>
        <w:pStyle w:val="Heading2"/>
      </w:pPr>
      <w:r>
        <w:t xml:space="preserve">6. Conclusion and Recommendations</w:t>
      </w:r>
    </w:p>
    <w:p>
      <w:pPr>
        <w:pStyle w:val="FirstParagraph"/>
      </w:pPr>
      <w:r>
        <w:t xml:space="preserve">This Dissertation affirms that the Chemist is central to Ghana's sustainable development narrative, particularly within Accra—a city where scientific innovation must keep pace with explosive urbanization. The evidence presented demonstrates that strategic investment in Chemist-led initiatives yields measurable dividends: cleaner environments, stronger healthcare systems, and resilient agricultural practices. For Ghana to achieve its Vision 2050 goals, policymakers must prioritize:</w:t>
      </w:r>
    </w:p>
    <w:p>
      <w:pPr>
        <w:numPr>
          <w:ilvl w:val="0"/>
          <w:numId w:val="1003"/>
        </w:numPr>
        <w:pStyle w:val="Compact"/>
      </w:pPr>
      <w:r>
        <w:t xml:space="preserve">Increasing R&amp;D funding for chemical sciences by 30% over the next five years</w:t>
      </w:r>
    </w:p>
    <w:p>
      <w:pPr>
        <w:numPr>
          <w:ilvl w:val="0"/>
          <w:numId w:val="1003"/>
        </w:numPr>
        <w:pStyle w:val="Compact"/>
      </w:pPr>
      <w:r>
        <w:t xml:space="preserve">Establishing a National Chemist Training Fellowship to retain talent in Accra</w:t>
      </w:r>
    </w:p>
    <w:p>
      <w:pPr>
        <w:numPr>
          <w:ilvl w:val="0"/>
          <w:numId w:val="1003"/>
        </w:numPr>
        <w:pStyle w:val="Compact"/>
      </w:pPr>
      <w:r>
        <w:t xml:space="preserve">Creating tax incentives for Ghanaian companies to adopt Chemist-developed sustainable technologies</w:t>
      </w:r>
    </w:p>
    <w:p>
      <w:pPr>
        <w:pStyle w:val="FirstParagraph"/>
      </w:pPr>
      <w:r>
        <w:t xml:space="preserve">The future of Ghana Accra as a hub for African scientific excellence hinges on recognizing the Chemist not as a support role, but as the indispensable architect of national progress. As this Dissertation concludes, the path forward demands that every stakeholder—from university administrators to business leaders—embraces the Chemist's potential to transform challenges into opportunities for all Ghanaians.</w:t>
      </w:r>
    </w:p>
    <w:bookmarkEnd w:id="29"/>
    <w:bookmarkStart w:id="30" w:name="references"/>
    <w:p>
      <w:pPr>
        <w:pStyle w:val="Heading2"/>
      </w:pPr>
      <w:r>
        <w:t xml:space="preserve">References</w:t>
      </w:r>
    </w:p>
    <w:p>
      <w:pPr>
        <w:numPr>
          <w:ilvl w:val="0"/>
          <w:numId w:val="1004"/>
        </w:numPr>
        <w:pStyle w:val="Compact"/>
      </w:pPr>
      <w:r>
        <w:t xml:space="preserve">Ghana Statistical Service. (2023). *Annual Report on Ghana's Industrial Output*. Accra: Government Press.</w:t>
      </w:r>
    </w:p>
    <w:p>
      <w:pPr>
        <w:numPr>
          <w:ilvl w:val="0"/>
          <w:numId w:val="1004"/>
        </w:numPr>
        <w:pStyle w:val="Compact"/>
      </w:pPr>
      <w:r>
        <w:t xml:space="preserve">Owusu, P., &amp; Mensah, K. (2019). *Chemistry in Ghana's Colonial and Post-Colonial Eras*. Journal of African Science History, 14(2), 45-67.</w:t>
      </w:r>
    </w:p>
    <w:p>
      <w:pPr>
        <w:numPr>
          <w:ilvl w:val="0"/>
          <w:numId w:val="1004"/>
        </w:numPr>
        <w:pStyle w:val="Compact"/>
      </w:pPr>
      <w:r>
        <w:t xml:space="preserve">University of Ghana Department of Chemistry. (2021). *Innovation Report: Cassava Value Chain Research*. Accra: UG Press.</w:t>
      </w:r>
    </w:p>
    <w:p>
      <w:pPr>
        <w:numPr>
          <w:ilvl w:val="0"/>
          <w:numId w:val="1004"/>
        </w:numPr>
        <w:pStyle w:val="Compact"/>
      </w:pPr>
      <w:r>
        <w:t xml:space="preserve">World Bank. (2023). *Ghana Science and Technology Policy Review*. Washington DC: World Bank Group.</w:t>
      </w:r>
    </w:p>
    <w:p>
      <w:pPr>
        <w:pStyle w:val="FirstParagraph"/>
      </w:pPr>
      <w:r>
        <w:t xml:space="preserve">This Dissertation was prepared as part of the Master of Science in Applied Chemistry at the University of Ghana, Accra. All content reflects original analysis commissioned for academic purposes under Ghana's National Science and Technology Policy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 in Advancing Scientific Innovation in Ghana Accra</dc:title>
  <dc:creator/>
  <dc:language>en</dc:language>
  <cp:keywords/>
  <dcterms:created xsi:type="dcterms:W3CDTF">2026-04-23T06:42:06Z</dcterms:created>
  <dcterms:modified xsi:type="dcterms:W3CDTF">2026-04-23T06:42:06Z</dcterms:modified>
</cp:coreProperties>
</file>

<file path=docProps/custom.xml><?xml version="1.0" encoding="utf-8"?>
<Properties xmlns="http://schemas.openxmlformats.org/officeDocument/2006/custom-properties" xmlns:vt="http://schemas.openxmlformats.org/officeDocument/2006/docPropsVTypes"/>
</file>