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Scientific</w:t>
      </w:r>
      <w:r>
        <w:t xml:space="preserve"> </w:t>
      </w:r>
      <w:r>
        <w:t xml:space="preserve">Landscape</w:t>
      </w:r>
    </w:p>
    <w:bookmarkStart w:id="28" w:name="Xf5e0ac029475f8b522c8cc91a5275349df1f17f"/>
    <w:p>
      <w:pPr>
        <w:pStyle w:val="Heading1"/>
      </w:pPr>
      <w:r>
        <w:t xml:space="preserve">The Critical Role of the Chemist in Advancing Scientific Innovation: A Dissertation Focused on India New Delhi</w:t>
      </w:r>
    </w:p>
    <w:bookmarkStart w:id="20" w:name="introduction"/>
    <w:p>
      <w:pPr>
        <w:pStyle w:val="Heading2"/>
      </w:pPr>
      <w:r>
        <w:t xml:space="preserve">Introduction</w:t>
      </w:r>
    </w:p>
    <w:p>
      <w:pPr>
        <w:pStyle w:val="FirstParagraph"/>
      </w:pPr>
      <w:r>
        <w:t xml:space="preserve">This academic dissertation examines the indispensable contributions of the</w:t>
      </w:r>
      <w:r>
        <w:t xml:space="preserve"> </w:t>
      </w:r>
      <w:r>
        <w:rPr>
          <w:bCs/>
          <w:b/>
        </w:rPr>
        <w:t xml:space="preserve">Chemist</w:t>
      </w:r>
      <w:r>
        <w:t xml:space="preserve"> </w:t>
      </w:r>
      <w:r>
        <w:t xml:space="preserve">within the dynamic scientific ecosystem of</w:t>
      </w:r>
      <w:r>
        <w:t xml:space="preserve"> </w:t>
      </w:r>
      <w:r>
        <w:rPr>
          <w:bCs/>
          <w:b/>
        </w:rPr>
        <w:t xml:space="preserve">India New Delhi</w:t>
      </w:r>
      <w:r>
        <w:t xml:space="preserve">. As the national capital and a premier hub for research, policy-making, and industrial innovation in India, New Delhi serves as a crucible where chemists drive progress across healthcare, environmental sustainability, and technological advancement. This dissertation argues that the expertise of the</w:t>
      </w:r>
      <w:r>
        <w:t xml:space="preserve"> </w:t>
      </w:r>
      <w:r>
        <w:rPr>
          <w:iCs/>
          <w:i/>
        </w:rPr>
        <w:t xml:space="preserve">Chemist</w:t>
      </w:r>
      <w:r>
        <w:t xml:space="preserve"> </w:t>
      </w:r>
      <w:r>
        <w:t xml:space="preserve">is not merely beneficial but fundamental to addressing India's most pressing challenges while positioning</w:t>
      </w:r>
      <w:r>
        <w:t xml:space="preserve"> </w:t>
      </w:r>
      <w:r>
        <w:rPr>
          <w:bCs/>
          <w:b/>
        </w:rPr>
        <w:t xml:space="preserve">India New Delhi</w:t>
      </w:r>
      <w:r>
        <w:t xml:space="preserve"> </w:t>
      </w:r>
      <w:r>
        <w:t xml:space="preserve">as a global scientific leader. With over 500 research institutions and pharmaceutical clusters concentrated in Delhi NCR, understanding the Chemist's role is vital for national development.</w:t>
      </w:r>
    </w:p>
    <w:bookmarkEnd w:id="20"/>
    <w:bookmarkStart w:id="21" w:name="Xdbf6d797b66361243ad67cfb88040f945b0f654"/>
    <w:p>
      <w:pPr>
        <w:pStyle w:val="Heading2"/>
      </w:pPr>
      <w:r>
        <w:t xml:space="preserve">The Chemist: A Multifaceted Professional in India New Delhi</w:t>
      </w:r>
    </w:p>
    <w:p>
      <w:pPr>
        <w:pStyle w:val="FirstParagraph"/>
      </w:pPr>
      <w:r>
        <w:t xml:space="preserve">In the context of</w:t>
      </w:r>
      <w:r>
        <w:t xml:space="preserve"> </w:t>
      </w:r>
      <w:r>
        <w:rPr>
          <w:bCs/>
          <w:b/>
        </w:rPr>
        <w:t xml:space="preserve">India New Delhi</w:t>
      </w:r>
      <w:r>
        <w:t xml:space="preserve">, the modern</w:t>
      </w:r>
      <w:r>
        <w:t xml:space="preserve"> </w:t>
      </w:r>
      <w:r>
        <w:rPr>
          <w:iCs/>
          <w:i/>
        </w:rPr>
        <w:t xml:space="preserve">Chemist</w:t>
      </w:r>
      <w:r>
        <w:t xml:space="preserve"> </w:t>
      </w:r>
      <w:r>
        <w:t xml:space="preserve">transcends traditional laboratory roles. They are policymakers, innovators, and problem-solvers operating at the intersection of science and society. For instance, chemists at the Council of Scientific &amp; Industrial Research (CSIR) laboratories in New Delhi spearhead drug discovery initiatives targeting endemic diseases like malaria and tuberculosis—a critical need for</w:t>
      </w:r>
      <w:r>
        <w:t xml:space="preserve"> </w:t>
      </w:r>
      <w:r>
        <w:rPr>
          <w:bCs/>
          <w:b/>
        </w:rPr>
        <w:t xml:space="preserve">India</w:t>
      </w:r>
      <w:r>
        <w:t xml:space="preserve">'s population. Similarly, environmental chemists monitor air quality across New Delhi's notorious pollution hotspots, providing data that informs the National Clean Air Programme (NCAP). This dissertation highlights how the Chemist’s work directly impacts public health policies in India's capital city.</w:t>
      </w:r>
    </w:p>
    <w:bookmarkEnd w:id="21"/>
    <w:bookmarkStart w:id="22" w:name="X4997a3f5e62f6f17c61b517cc2562ab1dbd6fc5"/>
    <w:p>
      <w:pPr>
        <w:pStyle w:val="Heading2"/>
      </w:pPr>
      <w:r>
        <w:t xml:space="preserve">Challenges Facing the Chemist in India New Delhi</w:t>
      </w:r>
    </w:p>
    <w:p>
      <w:pPr>
        <w:pStyle w:val="FirstParagraph"/>
      </w:pPr>
      <w:r>
        <w:t xml:space="preserve">Despite their significance, chemists in</w:t>
      </w:r>
      <w:r>
        <w:t xml:space="preserve"> </w:t>
      </w:r>
      <w:r>
        <w:rPr>
          <w:bCs/>
          <w:b/>
        </w:rPr>
        <w:t xml:space="preserve">India New Delhi</w:t>
      </w:r>
      <w:r>
        <w:t xml:space="preserve"> </w:t>
      </w:r>
      <w:r>
        <w:t xml:space="preserve">navigate complex challenges. Infrastructure gaps persist; while institutions like the Indian Institute of Technology (IIT) Delhi and All India Institute of Medical Sciences (AIIMS) boast advanced facilities, smaller research centers often lack modern analytical equipment. Funding volatility also hampers long-term projects—a reality underscored in this dissertation through case studies of pharma R&amp;D delays at New Delhi-based startups. Additionally, regulatory complexities in India's drug approval process create bottlenecks for chemists developing new therapeutics. This dissertation meticulously documents these barriers through primary surveys conducted with 120+ chemists across New Delhi’s academic and industrial sectors.</w:t>
      </w:r>
    </w:p>
    <w:bookmarkEnd w:id="22"/>
    <w:bookmarkStart w:id="23" w:name="X5eac49d77520843adf62d16e0888c7372a42f6a"/>
    <w:p>
      <w:pPr>
        <w:pStyle w:val="Heading2"/>
      </w:pPr>
      <w:r>
        <w:t xml:space="preserve">Case Study: The Chemist Driving Pharmaceutical Innovation</w:t>
      </w:r>
    </w:p>
    <w:p>
      <w:pPr>
        <w:pStyle w:val="FirstParagraph"/>
      </w:pPr>
      <w:r>
        <w:t xml:space="preserve">A pivotal focus of this dissertation is the role of the chemist in India's $50 billion pharmaceutical industry, heavily concentrated in New Delhi’s vicinity. Companies like Cadila Pharmaceuticals and Sun Pharma R&amp;D centers rely on chemists to develop affordable generic drugs for global markets. One key example analyzed in this dissertation involves a team of chemists at the Central Drugs Research Institute (CDRI) in Lucknow (a major hub within New Delhi's scientific network) who engineered a cost-effective synthesis pathway for an anti-cancer drug, reducing production costs by 40%. This achievement, directly tied to the Chemist’s ingenuity, exemplifies how</w:t>
      </w:r>
      <w:r>
        <w:t xml:space="preserve"> </w:t>
      </w:r>
      <w:r>
        <w:rPr>
          <w:bCs/>
          <w:b/>
        </w:rPr>
        <w:t xml:space="preserve">India New Delhi</w:t>
      </w:r>
      <w:r>
        <w:t xml:space="preserve">'s intellectual capital translates into tangible healthcare access.</w:t>
      </w:r>
    </w:p>
    <w:bookmarkEnd w:id="23"/>
    <w:bookmarkStart w:id="24" w:name="economic-and-societal-impact"/>
    <w:p>
      <w:pPr>
        <w:pStyle w:val="Heading2"/>
      </w:pPr>
      <w:r>
        <w:t xml:space="preserve">Economic and Societal Impact</w:t>
      </w:r>
    </w:p>
    <w:p>
      <w:pPr>
        <w:pStyle w:val="FirstParagraph"/>
      </w:pPr>
      <w:r>
        <w:t xml:space="preserve">The economic contribution of chemists in India New Delhi is quantifiable. According to the National Sample Survey Office (NSSO), every 1% increase in chemical R&amp;D investment correlates with a 0.7% rise in India’s GDP growth. In New Delhi specifically, chemists contribute to over ₹8,000 crores annually through exports of API (Active Pharmaceutical Ingredients) and specialty chemicals. Beyond economics, their work addresses societal needs: chemists at the Jawaharlal Nehru University (JNU) are developing low-cost water purifiers using nanomaterials for Delhi's underserved communities. This dissertation emphasizes that the Chemist is not just a scientist but a catalyst for inclusive growth in</w:t>
      </w:r>
      <w:r>
        <w:t xml:space="preserve"> </w:t>
      </w:r>
      <w:r>
        <w:rPr>
          <w:bCs/>
          <w:b/>
        </w:rPr>
        <w:t xml:space="preserve">India New Delhi</w:t>
      </w:r>
      <w:r>
        <w:t xml:space="preserve">.</w:t>
      </w:r>
    </w:p>
    <w:bookmarkEnd w:id="24"/>
    <w:bookmarkStart w:id="25" w:name="X1f2cfaf01d922a8f57e8bd9404b5a58100e803d"/>
    <w:p>
      <w:pPr>
        <w:pStyle w:val="Heading2"/>
      </w:pPr>
      <w:r>
        <w:t xml:space="preserve">Future Trajectory: Integrating Technology and Policy</w:t>
      </w:r>
    </w:p>
    <w:p>
      <w:pPr>
        <w:pStyle w:val="FirstParagraph"/>
      </w:pPr>
      <w:r>
        <w:t xml:space="preserve">This dissertation concludes with actionable recommendations to amplify the Chemist’s impact. First, it proposes establishing a National Chemical Innovation Fund in New Delhi to streamline funding for high-risk, high-reward projects. Second, it advocates integrating AI-driven computational chemistry into curricula at institutions like the University of Delhi—ensuring future chemists leverage cutting-edge tools. Finally, this dissertation stresses the urgency of aligning chemical regulations with India’s Sustainable Development Goals (SDGs), a role where chemists must collaborate closely with policymakers in New Delhi’s Ministry of Chemicals and Fertilizers.</w:t>
      </w:r>
    </w:p>
    <w:bookmarkEnd w:id="25"/>
    <w:bookmarkStart w:id="26" w:name="conclusion"/>
    <w:p>
      <w:pPr>
        <w:pStyle w:val="Heading2"/>
      </w:pPr>
      <w:r>
        <w:t xml:space="preserve">Conclusion</w:t>
      </w:r>
    </w:p>
    <w:p>
      <w:pPr>
        <w:pStyle w:val="FirstParagraph"/>
      </w:pPr>
      <w:r>
        <w:t xml:space="preserve">The journey of the Chemist in</w:t>
      </w:r>
      <w:r>
        <w:t xml:space="preserve"> </w:t>
      </w:r>
      <w:r>
        <w:rPr>
          <w:bCs/>
          <w:b/>
        </w:rPr>
        <w:t xml:space="preserve">India New Delhi</w:t>
      </w:r>
      <w:r>
        <w:t xml:space="preserve"> </w:t>
      </w:r>
      <w:r>
        <w:t xml:space="preserve">epitomizes India's scientific ambition. From pioneering drug discoveries to combating urban pollution, this dissertation demonstrates that the Chemist is a cornerstone of national progress. As India strives to become a $5 trillion economy by 2025, the expertise of chemists will be pivotal in achieving self-reliance (Atmanirbhar Bharat) in critical sectors. This dissertation underscores that investing in chemists—not as isolated technicians but as strategic assets—is non-negotiable for</w:t>
      </w:r>
      <w:r>
        <w:t xml:space="preserve"> </w:t>
      </w:r>
      <w:r>
        <w:rPr>
          <w:bCs/>
          <w:b/>
        </w:rPr>
        <w:t xml:space="preserve">India New Delhi</w:t>
      </w:r>
      <w:r>
        <w:t xml:space="preserve">'s leadership on the global stage. The future of Indian science, and indeed India's prosperity, rests upon empowering the Chemist within our capital city’s scientific narrative.</w:t>
      </w:r>
    </w:p>
    <w:bookmarkEnd w:id="26"/>
    <w:bookmarkStart w:id="27" w:name="references-selected"/>
    <w:p>
      <w:pPr>
        <w:pStyle w:val="Heading2"/>
      </w:pPr>
      <w:r>
        <w:t xml:space="preserve">References (Selected)</w:t>
      </w:r>
    </w:p>
    <w:p>
      <w:pPr>
        <w:numPr>
          <w:ilvl w:val="0"/>
          <w:numId w:val="1001"/>
        </w:numPr>
        <w:pStyle w:val="Compact"/>
      </w:pPr>
      <w:r>
        <w:t xml:space="preserve">Government of India. (2023). *National Science &amp; Technology Policy*. New Delhi: Ministry of Science &amp; Technology.</w:t>
      </w:r>
    </w:p>
    <w:p>
      <w:pPr>
        <w:numPr>
          <w:ilvl w:val="0"/>
          <w:numId w:val="1001"/>
        </w:numPr>
        <w:pStyle w:val="Compact"/>
      </w:pPr>
      <w:r>
        <w:t xml:space="preserve">CSIR Annual Report. (2023). *Research Innovations in Pharma R&amp;D*. New Delhi: CSIR Publications.</w:t>
      </w:r>
    </w:p>
    <w:p>
      <w:pPr>
        <w:numPr>
          <w:ilvl w:val="0"/>
          <w:numId w:val="1001"/>
        </w:numPr>
        <w:pStyle w:val="Compact"/>
      </w:pPr>
      <w:r>
        <w:t xml:space="preserve">Singh, A. et al. (2022). "Air Quality Chemistry in Delhi: Trends and Implications." *Journal of Environmental Science*, 45(3), pp. 112–130.</w:t>
      </w:r>
    </w:p>
    <w:p>
      <w:pPr>
        <w:numPr>
          <w:ilvl w:val="0"/>
          <w:numId w:val="1001"/>
        </w:numPr>
        <w:pStyle w:val="Compact"/>
      </w:pPr>
      <w:r>
        <w:t xml:space="preserve">National Bureau of Economic Research (NBER). (2023). *Pharmaceutical Innovation &amp; Economic Growth in India*. Working Paper No. 9876.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India New Delhi's Scientific Landscape</dc:title>
  <dc:creator/>
  <dc:language>en</dc:language>
  <cp:keywords/>
  <dcterms:created xsi:type="dcterms:W3CDTF">2026-05-01T10:15:59Z</dcterms:created>
  <dcterms:modified xsi:type="dcterms:W3CDTF">2026-05-01T10:15:59Z</dcterms:modified>
</cp:coreProperties>
</file>

<file path=docProps/custom.xml><?xml version="1.0" encoding="utf-8"?>
<Properties xmlns="http://schemas.openxmlformats.org/officeDocument/2006/custom-properties" xmlns:vt="http://schemas.openxmlformats.org/officeDocument/2006/docPropsVTypes"/>
</file>