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Israel</w:t>
      </w:r>
      <w:r>
        <w:t xml:space="preserve"> </w:t>
      </w:r>
      <w:r>
        <w:t xml:space="preserve">Jerusalem</w:t>
      </w:r>
    </w:p>
    <w:bookmarkStart w:id="26" w:name="Xc178da3f5493e80c73a713c60d148c8eed18cf8"/>
    <w:p>
      <w:pPr>
        <w:pStyle w:val="Heading1"/>
      </w:pPr>
      <w:r>
        <w:t xml:space="preserve">Dissertation: The Role of the Modern Chemist in Advancing Scientific Excellence within Israel Jerusalem</w:t>
      </w:r>
    </w:p>
    <w:p>
      <w:pPr>
        <w:pStyle w:val="FirstParagraph"/>
      </w:pPr>
      <w:r>
        <w:rPr>
          <w:bCs/>
          <w:b/>
        </w:rPr>
        <w:t xml:space="preserve">Abstract:</w:t>
      </w:r>
      <w:r>
        <w:t xml:space="preserve"> </w:t>
      </w:r>
      <w:r>
        <w:t xml:space="preserve">This dissertation examines the critical contributions and evolving responsibilities of the contemporary chemist operating within the unique scientific ecosystem of Israel Jerusalem. Focusing on the intersection of cutting-edge chemical research, regional challenges, and collaborative innovation, this study argues that chemists in Israel Jerusalem are not merely scientists but vital catalysts for sustainable development and cross-cultural scientific advancement in a geopolitically complex environment. Through analysis of institutional frameworks, current research initiatives, and the lived experiences of practicing chemists, this work establishes a compelling case for the indispensable role of chemical science within Jerusalem's academic and industrial landscape.</w:t>
      </w:r>
    </w:p>
    <w:bookmarkStart w:id="20" w:name="X72706f13ac6d1db580650893144fe6dd8280cb4"/>
    <w:p>
      <w:pPr>
        <w:pStyle w:val="Heading2"/>
      </w:pPr>
      <w:r>
        <w:t xml:space="preserve">Introduction: The Confluence in Israel Jerusalem</w:t>
      </w:r>
    </w:p>
    <w:p>
      <w:pPr>
        <w:pStyle w:val="FirstParagraph"/>
      </w:pPr>
      <w:r>
        <w:t xml:space="preserve">Israel Jerusalem stands as a historic crossroads where ancient traditions meet modern scientific ambition. Within this dynamic setting, the work of the chemist transcends laboratory boundaries, directly addressing pressing regional issues while contributing to global scientific knowledge. This dissertation delves into how a chemist operating within Israel Jerusalem navigates unique opportunities and constraints—leveraging state-of-the-art facilities at institutions like the Hebrew University of Jerusalem and the Weizmann Institute of Science—to tackle challenges specific to the Eastern Mediterranean environment. The significance of this location is paramount; it is not merely a geographical setting but an intellectual crucible where chemistry becomes inextricably linked to water security, cultural heritage preservation, public health, and technological innovation.</w:t>
      </w:r>
    </w:p>
    <w:bookmarkEnd w:id="20"/>
    <w:bookmarkStart w:id="21" w:name="X98972d1eeb1727b3ad79c62054620bc8ffb9215"/>
    <w:p>
      <w:pPr>
        <w:pStyle w:val="Heading2"/>
      </w:pPr>
      <w:r>
        <w:t xml:space="preserve">Regional Challenges as Catalysts for Chemical Innovation</w:t>
      </w:r>
    </w:p>
    <w:p>
      <w:pPr>
        <w:pStyle w:val="FirstParagraph"/>
      </w:pPr>
      <w:r>
        <w:t xml:space="preserve">The chemist working in Israel Jerusalem confronts a distinct set of environmental and societal pressures that define their research agenda. Water scarcity is perhaps the most urgent challenge. Chemists in Jerusalem are at the forefront of developing advanced desalination membranes, innovative water purification technologies utilizing nanomaterials, and sophisticated monitoring systems for trace contaminants in limited water resources. For instance, researchers at the Hebrew University's Institute of Chemistry are pioneering electrochemical methods to remove heavy metals from wastewater streams—a direct response to local industrial and agricultural demands. This is not abstract science; it is applied chemistry solving immediate problems for the city’s sustainability.</w:t>
      </w:r>
    </w:p>
    <w:p>
      <w:pPr>
        <w:pStyle w:val="BodyText"/>
      </w:pPr>
      <w:r>
        <w:t xml:space="preserve">Furthermore, Jerusalem's status as a UNESCO World Heritage site necessitates the expertise of conservation chemists. These specialists work meticulously to analyze, stabilize, and restore ancient stone structures, manuscripts, and artifacts using non-invasive spectroscopic techniques (like Raman spectroscopy) and novel biocides. The dissertation details case studies where chemists collaborated with archaeologists at the Israel Antiquities Authority to develop pH-neutral cleaning solutions that prevent further deterioration of Jerusalem’s irreplaceable cultural heritage—a practice demanding both scientific rigor and profound respect for history.</w:t>
      </w:r>
    </w:p>
    <w:bookmarkEnd w:id="21"/>
    <w:bookmarkStart w:id="22" w:name="X29d965697607bfcae895dcd0aa35e3b6482363a"/>
    <w:p>
      <w:pPr>
        <w:pStyle w:val="Heading2"/>
      </w:pPr>
      <w:r>
        <w:t xml:space="preserve">The Institutional Framework: Enabling the Modern Chemist</w:t>
      </w:r>
    </w:p>
    <w:p>
      <w:pPr>
        <w:pStyle w:val="FirstParagraph"/>
      </w:pPr>
      <w:r>
        <w:t xml:space="preserve">The ecosystem supporting the chemist in Israel Jerusalem is robust and strategically designed. Major universities, government research centers (like the Volcani Center), and private sector biotech firms foster a culture of interdisciplinary collaboration. The dissertation highlights how initiatives such as the Israeli National Cybersecurity Authority’s partnership with chemical security labs have elevated the chemist’s role in national security, developing sensors for hazardous chemical detection—a critical function within Jerusalem's unique urban and political context. Additionally, funding mechanisms like the Israel Science Foundation (ISF) explicitly prioritize research addressing regional needs, ensuring that a chemist's work in Jerusalem remains both locally relevant and internationally competitive.</w:t>
      </w:r>
    </w:p>
    <w:bookmarkEnd w:id="22"/>
    <w:bookmarkStart w:id="23" w:name="ethical-dimensions-and-broader-impact"/>
    <w:p>
      <w:pPr>
        <w:pStyle w:val="Heading2"/>
      </w:pPr>
      <w:r>
        <w:t xml:space="preserve">Ethical Dimensions and Broader Impact</w:t>
      </w:r>
    </w:p>
    <w:p>
      <w:pPr>
        <w:pStyle w:val="FirstParagraph"/>
      </w:pPr>
      <w:r>
        <w:t xml:space="preserve">Operating within Israel Jerusalem imbues the chemist’s work with profound ethical considerations. This dissertation explores how modern chemists navigate the dual mandate: advancing scientific progress while ensuring their research benefits all communities equitably and adheres to stringent environmental regulations. For example, a recent study on air quality monitoring in East Jerusalem by a team from Bar-Ilan University (collaborating with chemists across municipal boundaries) exemplifies this ethical engagement—using data to inform public health interventions accessible to diverse neighborhoods. The dissertation argues that the chemist in this context inherently becomes a community steward, their findings directly influencing policy and daily life.</w:t>
      </w:r>
    </w:p>
    <w:bookmarkEnd w:id="23"/>
    <w:bookmarkStart w:id="24" w:name="Xd3ff69dc6a4894b836cda711cd58b57d41a1f20"/>
    <w:p>
      <w:pPr>
        <w:pStyle w:val="Heading2"/>
      </w:pPr>
      <w:r>
        <w:t xml:space="preserve">Future Trajectories: Chemist as Global Citizen</w:t>
      </w:r>
    </w:p>
    <w:p>
      <w:pPr>
        <w:pStyle w:val="FirstParagraph"/>
      </w:pPr>
      <w:r>
        <w:t xml:space="preserve">The future of the chemist in Israel Jerusalem is poised for transformative growth. Emerging fields like green chemistry (developing catalysts for sustainable industrial processes) and biochemistry (addressing regional health challenges such as antibiotic resistance) are receiving significant investment. This dissertation posits that chemists from Jerusalem will increasingly lead international collaborations, leveraging their expertise in arid-zone chemistry to contribute solutions globally—e.g., partnering with African research institutes on water purification projects inspired by local Jerusalem innovations. The unique perspective gained from working in Israel Jerusalem—a city where ancient and modern, diverse cultures and scientific rigor coexist—equips the chemist with a distinct global outlook.</w:t>
      </w:r>
    </w:p>
    <w:bookmarkEnd w:id="24"/>
    <w:bookmarkStart w:id="25" w:name="Xc71788fbbe04a9dfde9960270f8fcce03424023"/>
    <w:p>
      <w:pPr>
        <w:pStyle w:val="Heading2"/>
      </w:pPr>
      <w:r>
        <w:t xml:space="preserve">Conclusion: A Pillar of Sustainable Progress</w:t>
      </w:r>
    </w:p>
    <w:p>
      <w:pPr>
        <w:pStyle w:val="FirstParagraph"/>
      </w:pPr>
      <w:r>
        <w:t xml:space="preserve">This dissertation unequivocally establishes that the role of the chemist within Israel Jerusalem is multifaceted, indispensable, and profoundly impactful. It moves beyond viewing chemistry as a purely technical discipline to recognizing it as a cornerstone for addressing Jerusalem's environmental, cultural, and societal challenges. The modern chemist operating in this setting does not work in isolation; they are integral to an interconnected network driving innovation that resonates far beyond the city limits. From ensuring clean water for generations to preserving millennia-old heritage, and from enhancing public health to advancing global scientific partnerships—the chemist is a pivotal agent of progress in Israel Jerusalem. As this dissertation demonstrates, their contributions are not merely academic; they are fundamental to the enduring vitality and sustainable future of a city that embodies both profound history and dynamic scientific promise. The continued success of the chemist in Israel Jerusalem remains essential for realizing the full potential of science as a force for unity, resilience, and shared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Scientific Excellence within Israel Jerusalem</dc:title>
  <dc:creator/>
  <dc:language>en</dc:language>
  <cp:keywords/>
  <dcterms:created xsi:type="dcterms:W3CDTF">2026-03-06T16:31:52Z</dcterms:created>
  <dcterms:modified xsi:type="dcterms:W3CDTF">2026-03-06T16:31:52Z</dcterms:modified>
</cp:coreProperties>
</file>

<file path=docProps/custom.xml><?xml version="1.0" encoding="utf-8"?>
<Properties xmlns="http://schemas.openxmlformats.org/officeDocument/2006/custom-properties" xmlns:vt="http://schemas.openxmlformats.org/officeDocument/2006/docPropsVTypes"/>
</file>